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C5B" w:rsidRPr="00BD3A4A" w:rsidRDefault="0082313A" w:rsidP="00DC6C5B">
      <w:pPr>
        <w:pStyle w:val="a9"/>
        <w:jc w:val="center"/>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xml:space="preserve">    </w:t>
      </w:r>
      <w:r w:rsidR="00014CB8" w:rsidRPr="00BD3A4A">
        <w:rPr>
          <w:rFonts w:ascii="Times New Roman" w:eastAsia="Times New Roman" w:hAnsi="Times New Roman" w:cs="Times New Roman"/>
          <w:sz w:val="27"/>
          <w:szCs w:val="27"/>
          <w:lang w:val="uk-UA" w:eastAsia="ru-RU"/>
        </w:rPr>
        <w:t> </w:t>
      </w:r>
      <w:r w:rsidR="00822169" w:rsidRPr="00BD3A4A">
        <w:rPr>
          <w:rFonts w:ascii="Times New Roman" w:eastAsia="Times New Roman" w:hAnsi="Times New Roman" w:cs="Times New Roman"/>
          <w:sz w:val="27"/>
          <w:szCs w:val="27"/>
          <w:lang w:val="uk-UA" w:eastAsia="ru-RU"/>
        </w:rPr>
        <w:t xml:space="preserve">              </w:t>
      </w:r>
      <w:r w:rsidR="00DC6C5B" w:rsidRPr="00BD3A4A">
        <w:rPr>
          <w:rFonts w:ascii="Times New Roman" w:eastAsia="Times New Roman" w:hAnsi="Times New Roman" w:cs="Times New Roman"/>
          <w:sz w:val="27"/>
          <w:szCs w:val="27"/>
          <w:lang w:val="uk-UA" w:eastAsia="ru-RU"/>
        </w:rPr>
        <w:t xml:space="preserve">                                                                  </w:t>
      </w:r>
      <w:r w:rsidR="00822169" w:rsidRPr="00BD3A4A">
        <w:rPr>
          <w:rFonts w:ascii="Times New Roman" w:eastAsia="Times New Roman" w:hAnsi="Times New Roman" w:cs="Times New Roman"/>
          <w:sz w:val="27"/>
          <w:szCs w:val="27"/>
          <w:lang w:val="uk-UA" w:eastAsia="ru-RU"/>
        </w:rPr>
        <w:t xml:space="preserve">  </w:t>
      </w:r>
      <w:r w:rsidR="00DC6C5B" w:rsidRPr="00BD3A4A">
        <w:rPr>
          <w:rFonts w:ascii="Times New Roman" w:eastAsia="Times New Roman" w:hAnsi="Times New Roman" w:cs="Times New Roman"/>
          <w:sz w:val="28"/>
          <w:szCs w:val="27"/>
          <w:lang w:val="uk-UA" w:eastAsia="ru-RU"/>
        </w:rPr>
        <w:t>ПРОЕКТ № 13</w:t>
      </w:r>
    </w:p>
    <w:p w:rsidR="0026443A" w:rsidRPr="00BD3A4A" w:rsidRDefault="00DC6C5B" w:rsidP="00DC6C5B">
      <w:pPr>
        <w:pStyle w:val="a9"/>
        <w:jc w:val="center"/>
        <w:rPr>
          <w:rFonts w:ascii="Times New Roman" w:hAnsi="Times New Roman" w:cs="Times New Roman"/>
          <w:sz w:val="28"/>
          <w:szCs w:val="28"/>
          <w:lang w:val="uk-UA"/>
        </w:rPr>
      </w:pPr>
      <w:r w:rsidRPr="00BD3A4A">
        <w:rPr>
          <w:rFonts w:ascii="Times New Roman" w:hAnsi="Times New Roman" w:cs="Times New Roman"/>
          <w:sz w:val="28"/>
          <w:szCs w:val="28"/>
          <w:lang w:val="uk-UA"/>
        </w:rPr>
        <w:t xml:space="preserve">                                                          </w:t>
      </w:r>
      <w:r w:rsidR="0026443A" w:rsidRPr="00BD3A4A">
        <w:rPr>
          <w:rFonts w:ascii="Times New Roman" w:hAnsi="Times New Roman" w:cs="Times New Roman"/>
          <w:sz w:val="28"/>
          <w:szCs w:val="28"/>
          <w:lang w:val="uk-UA"/>
        </w:rPr>
        <w:t>ЗАТВЕРДЖЕНО</w:t>
      </w:r>
      <w:r w:rsidRPr="00BD3A4A">
        <w:rPr>
          <w:rFonts w:ascii="Times New Roman" w:hAnsi="Times New Roman" w:cs="Times New Roman"/>
          <w:sz w:val="28"/>
          <w:szCs w:val="28"/>
          <w:lang w:val="uk-UA"/>
        </w:rPr>
        <w:t xml:space="preserve"> </w:t>
      </w:r>
    </w:p>
    <w:p w:rsidR="0026443A" w:rsidRPr="00BD3A4A" w:rsidRDefault="0026443A" w:rsidP="00DC6C5B">
      <w:pPr>
        <w:spacing w:after="0" w:line="240" w:lineRule="auto"/>
        <w:jc w:val="center"/>
        <w:rPr>
          <w:rFonts w:ascii="Times New Roman" w:hAnsi="Times New Roman" w:cs="Times New Roman"/>
          <w:sz w:val="28"/>
          <w:szCs w:val="28"/>
          <w:lang w:val="uk-UA"/>
        </w:rPr>
      </w:pPr>
      <w:r w:rsidRPr="00BD3A4A">
        <w:rPr>
          <w:rFonts w:ascii="Times New Roman" w:hAnsi="Times New Roman" w:cs="Times New Roman"/>
          <w:sz w:val="28"/>
          <w:szCs w:val="28"/>
          <w:lang w:val="uk-UA"/>
        </w:rPr>
        <w:t xml:space="preserve">                                                      </w:t>
      </w:r>
      <w:r w:rsidR="00822169" w:rsidRPr="00BD3A4A">
        <w:rPr>
          <w:rFonts w:ascii="Times New Roman" w:hAnsi="Times New Roman" w:cs="Times New Roman"/>
          <w:sz w:val="28"/>
          <w:szCs w:val="28"/>
          <w:lang w:val="uk-UA"/>
        </w:rPr>
        <w:t xml:space="preserve">                          </w:t>
      </w:r>
      <w:r w:rsidRPr="00BD3A4A">
        <w:rPr>
          <w:rFonts w:ascii="Times New Roman" w:hAnsi="Times New Roman" w:cs="Times New Roman"/>
          <w:sz w:val="28"/>
          <w:szCs w:val="28"/>
          <w:lang w:val="uk-UA"/>
        </w:rPr>
        <w:t>Рішення п’ятдеся</w:t>
      </w:r>
      <w:r w:rsidR="00B36FF8" w:rsidRPr="00BD3A4A">
        <w:rPr>
          <w:rFonts w:ascii="Times New Roman" w:hAnsi="Times New Roman" w:cs="Times New Roman"/>
          <w:sz w:val="28"/>
          <w:szCs w:val="28"/>
          <w:lang w:val="uk-UA"/>
        </w:rPr>
        <w:t>т</w:t>
      </w:r>
      <w:r w:rsidRPr="00BD3A4A">
        <w:rPr>
          <w:rFonts w:ascii="Times New Roman" w:hAnsi="Times New Roman" w:cs="Times New Roman"/>
          <w:sz w:val="28"/>
          <w:szCs w:val="28"/>
          <w:lang w:val="uk-UA"/>
        </w:rPr>
        <w:t xml:space="preserve"> другої </w:t>
      </w:r>
      <w:r w:rsidR="00822169" w:rsidRPr="00BD3A4A">
        <w:rPr>
          <w:rFonts w:ascii="Times New Roman" w:hAnsi="Times New Roman" w:cs="Times New Roman"/>
          <w:sz w:val="28"/>
          <w:szCs w:val="28"/>
          <w:lang w:val="uk-UA"/>
        </w:rPr>
        <w:t>сесії</w:t>
      </w:r>
    </w:p>
    <w:p w:rsidR="0026443A" w:rsidRPr="00BD3A4A" w:rsidRDefault="0026443A" w:rsidP="00DC6C5B">
      <w:pPr>
        <w:spacing w:after="0" w:line="360" w:lineRule="auto"/>
        <w:jc w:val="center"/>
        <w:rPr>
          <w:rFonts w:ascii="Times New Roman" w:hAnsi="Times New Roman" w:cs="Times New Roman"/>
          <w:sz w:val="28"/>
          <w:szCs w:val="28"/>
          <w:lang w:val="uk-UA"/>
        </w:rPr>
      </w:pPr>
      <w:r w:rsidRPr="00BD3A4A">
        <w:rPr>
          <w:rFonts w:ascii="Times New Roman" w:hAnsi="Times New Roman" w:cs="Times New Roman"/>
          <w:sz w:val="28"/>
          <w:szCs w:val="28"/>
          <w:lang w:val="uk-UA"/>
        </w:rPr>
        <w:t xml:space="preserve">                                                                    </w:t>
      </w:r>
      <w:r w:rsidR="00B36FF8" w:rsidRPr="00BD3A4A">
        <w:rPr>
          <w:rFonts w:ascii="Times New Roman" w:hAnsi="Times New Roman" w:cs="Times New Roman"/>
          <w:sz w:val="28"/>
          <w:szCs w:val="28"/>
          <w:lang w:val="uk-UA"/>
        </w:rPr>
        <w:t xml:space="preserve">       </w:t>
      </w:r>
      <w:r w:rsidRPr="00BD3A4A">
        <w:rPr>
          <w:rFonts w:ascii="Times New Roman" w:hAnsi="Times New Roman" w:cs="Times New Roman"/>
          <w:sz w:val="28"/>
          <w:szCs w:val="28"/>
          <w:lang w:val="uk-UA"/>
        </w:rPr>
        <w:t>міської ради VII скликання</w:t>
      </w:r>
    </w:p>
    <w:p w:rsidR="0026443A" w:rsidRPr="00BD3A4A" w:rsidRDefault="0026443A" w:rsidP="00DC6C5B">
      <w:pPr>
        <w:spacing w:after="0" w:line="360" w:lineRule="auto"/>
        <w:jc w:val="center"/>
        <w:rPr>
          <w:rFonts w:ascii="Times New Roman" w:hAnsi="Times New Roman" w:cs="Times New Roman"/>
          <w:sz w:val="28"/>
          <w:szCs w:val="28"/>
          <w:lang w:val="uk-UA"/>
        </w:rPr>
      </w:pPr>
      <w:r w:rsidRPr="00BD3A4A">
        <w:rPr>
          <w:rFonts w:ascii="Times New Roman" w:hAnsi="Times New Roman" w:cs="Times New Roman"/>
          <w:sz w:val="28"/>
          <w:szCs w:val="28"/>
          <w:lang w:val="uk-UA"/>
        </w:rPr>
        <w:t xml:space="preserve">                                                      </w:t>
      </w:r>
      <w:r w:rsidR="00822169" w:rsidRPr="00BD3A4A">
        <w:rPr>
          <w:rFonts w:ascii="Times New Roman" w:hAnsi="Times New Roman" w:cs="Times New Roman"/>
          <w:sz w:val="28"/>
          <w:szCs w:val="28"/>
          <w:lang w:val="uk-UA"/>
        </w:rPr>
        <w:t xml:space="preserve">                     жовт</w:t>
      </w:r>
      <w:r w:rsidRPr="00BD3A4A">
        <w:rPr>
          <w:rFonts w:ascii="Times New Roman" w:hAnsi="Times New Roman" w:cs="Times New Roman"/>
          <w:sz w:val="28"/>
          <w:szCs w:val="28"/>
          <w:lang w:val="uk-UA"/>
        </w:rPr>
        <w:t xml:space="preserve">ня 2019 року № </w:t>
      </w:r>
    </w:p>
    <w:p w:rsidR="00014CB8" w:rsidRPr="00BD3A4A" w:rsidRDefault="00014CB8" w:rsidP="00014CB8">
      <w:pPr>
        <w:shd w:val="clear" w:color="auto" w:fill="FFFFFF"/>
        <w:spacing w:after="180" w:line="240" w:lineRule="auto"/>
        <w:jc w:val="center"/>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b/>
          <w:bCs/>
          <w:sz w:val="28"/>
          <w:szCs w:val="28"/>
          <w:lang w:val="uk-UA" w:eastAsia="ru-RU"/>
        </w:rPr>
        <w:t>ПОРЯДОК</w:t>
      </w:r>
    </w:p>
    <w:p w:rsidR="00014CB8" w:rsidRPr="00BD3A4A" w:rsidRDefault="00014CB8" w:rsidP="0086127A">
      <w:pPr>
        <w:shd w:val="clear" w:color="auto" w:fill="FFFFFF"/>
        <w:spacing w:after="0" w:line="240" w:lineRule="auto"/>
        <w:jc w:val="center"/>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b/>
          <w:bCs/>
          <w:sz w:val="28"/>
          <w:szCs w:val="28"/>
          <w:lang w:val="uk-UA" w:eastAsia="ru-RU"/>
        </w:rPr>
        <w:t>складання, затвердження та контролю виконання</w:t>
      </w:r>
    </w:p>
    <w:p w:rsidR="00014CB8" w:rsidRPr="00BD3A4A" w:rsidRDefault="00014CB8" w:rsidP="0086127A">
      <w:pPr>
        <w:shd w:val="clear" w:color="auto" w:fill="FFFFFF"/>
        <w:spacing w:after="0" w:line="240" w:lineRule="auto"/>
        <w:jc w:val="center"/>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b/>
          <w:bCs/>
          <w:sz w:val="28"/>
          <w:szCs w:val="28"/>
          <w:lang w:val="uk-UA" w:eastAsia="ru-RU"/>
        </w:rPr>
        <w:t>фінансових планів комунальних підприємств</w:t>
      </w:r>
    </w:p>
    <w:p w:rsidR="00014CB8" w:rsidRPr="00BD3A4A" w:rsidRDefault="008238DC" w:rsidP="0086127A">
      <w:pPr>
        <w:shd w:val="clear" w:color="auto" w:fill="FFFFFF"/>
        <w:spacing w:after="0" w:line="240" w:lineRule="auto"/>
        <w:jc w:val="center"/>
        <w:rPr>
          <w:rFonts w:ascii="Times New Roman" w:eastAsia="Times New Roman" w:hAnsi="Times New Roman" w:cs="Times New Roman"/>
          <w:b/>
          <w:bCs/>
          <w:sz w:val="28"/>
          <w:szCs w:val="28"/>
          <w:lang w:val="uk-UA" w:eastAsia="ru-RU"/>
        </w:rPr>
      </w:pPr>
      <w:r w:rsidRPr="00BD3A4A">
        <w:rPr>
          <w:rFonts w:ascii="Times New Roman" w:eastAsia="Times New Roman" w:hAnsi="Times New Roman" w:cs="Times New Roman"/>
          <w:b/>
          <w:bCs/>
          <w:sz w:val="28"/>
          <w:szCs w:val="28"/>
          <w:lang w:val="uk-UA" w:eastAsia="ru-RU"/>
        </w:rPr>
        <w:t xml:space="preserve">Новгород-Сіверської </w:t>
      </w:r>
      <w:r w:rsidR="00014CB8" w:rsidRPr="00BD3A4A">
        <w:rPr>
          <w:rFonts w:ascii="Times New Roman" w:eastAsia="Times New Roman" w:hAnsi="Times New Roman" w:cs="Times New Roman"/>
          <w:b/>
          <w:bCs/>
          <w:sz w:val="28"/>
          <w:szCs w:val="28"/>
          <w:lang w:val="uk-UA" w:eastAsia="ru-RU"/>
        </w:rPr>
        <w:t xml:space="preserve"> міської ради</w:t>
      </w:r>
    </w:p>
    <w:p w:rsidR="0086127A" w:rsidRPr="00BD3A4A" w:rsidRDefault="0086127A" w:rsidP="0086127A">
      <w:pPr>
        <w:shd w:val="clear" w:color="auto" w:fill="FFFFFF"/>
        <w:spacing w:after="0" w:line="240" w:lineRule="auto"/>
        <w:jc w:val="center"/>
        <w:rPr>
          <w:rFonts w:ascii="Times New Roman" w:eastAsia="Times New Roman" w:hAnsi="Times New Roman" w:cs="Times New Roman"/>
          <w:sz w:val="27"/>
          <w:szCs w:val="27"/>
          <w:lang w:val="uk-UA" w:eastAsia="ru-RU"/>
        </w:rPr>
      </w:pPr>
    </w:p>
    <w:p w:rsidR="00014CB8" w:rsidRPr="00BD3A4A" w:rsidRDefault="0026443A" w:rsidP="00677413">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1.</w:t>
      </w:r>
      <w:r w:rsidR="00014CB8" w:rsidRPr="00BD3A4A">
        <w:rPr>
          <w:rFonts w:ascii="Times New Roman" w:eastAsia="Times New Roman" w:hAnsi="Times New Roman" w:cs="Times New Roman"/>
          <w:sz w:val="28"/>
          <w:szCs w:val="28"/>
          <w:lang w:val="uk-UA" w:eastAsia="ru-RU"/>
        </w:rPr>
        <w:t xml:space="preserve">Цей Порядок визначає процедуру складання, затвердження та контролю виконання фінансових планів всіма комунальними підприємствами </w:t>
      </w:r>
      <w:r w:rsidRPr="00BD3A4A">
        <w:rPr>
          <w:rFonts w:ascii="Times New Roman" w:eastAsia="Times New Roman" w:hAnsi="Times New Roman" w:cs="Times New Roman"/>
          <w:sz w:val="28"/>
          <w:szCs w:val="28"/>
          <w:lang w:val="uk-UA" w:eastAsia="ru-RU"/>
        </w:rPr>
        <w:t>Новгород-Сіверської</w:t>
      </w:r>
      <w:r w:rsidR="00014CB8" w:rsidRPr="00BD3A4A">
        <w:rPr>
          <w:rFonts w:ascii="Times New Roman" w:eastAsia="Times New Roman" w:hAnsi="Times New Roman" w:cs="Times New Roman"/>
          <w:sz w:val="28"/>
          <w:szCs w:val="28"/>
          <w:lang w:val="uk-UA" w:eastAsia="ru-RU"/>
        </w:rPr>
        <w:t xml:space="preserve"> міської ради (далі –підприємства).</w:t>
      </w:r>
    </w:p>
    <w:p w:rsidR="00014CB8" w:rsidRPr="00BD3A4A" w:rsidRDefault="00014CB8" w:rsidP="00677413">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 xml:space="preserve">2. Фінансовий план підприємства </w:t>
      </w:r>
      <w:r w:rsidR="00822169" w:rsidRPr="00BD3A4A">
        <w:rPr>
          <w:rFonts w:ascii="Times New Roman" w:eastAsia="Times New Roman" w:hAnsi="Times New Roman" w:cs="Times New Roman"/>
          <w:sz w:val="28"/>
          <w:szCs w:val="28"/>
          <w:lang w:val="uk-UA" w:eastAsia="ru-RU"/>
        </w:rPr>
        <w:t>складається за формою згідно з Д</w:t>
      </w:r>
      <w:r w:rsidRPr="00BD3A4A">
        <w:rPr>
          <w:rFonts w:ascii="Times New Roman" w:eastAsia="Times New Roman" w:hAnsi="Times New Roman" w:cs="Times New Roman"/>
          <w:sz w:val="28"/>
          <w:szCs w:val="28"/>
          <w:lang w:val="uk-UA" w:eastAsia="ru-RU"/>
        </w:rPr>
        <w:t xml:space="preserve">одатком </w:t>
      </w:r>
      <w:r w:rsidR="0026443A" w:rsidRPr="00BD3A4A">
        <w:rPr>
          <w:rFonts w:ascii="Times New Roman" w:eastAsia="Times New Roman" w:hAnsi="Times New Roman" w:cs="Times New Roman"/>
          <w:sz w:val="28"/>
          <w:szCs w:val="28"/>
          <w:lang w:val="uk-UA" w:eastAsia="ru-RU"/>
        </w:rPr>
        <w:t>1</w:t>
      </w:r>
      <w:r w:rsidRPr="00BD3A4A">
        <w:rPr>
          <w:rFonts w:ascii="Times New Roman" w:eastAsia="Times New Roman" w:hAnsi="Times New Roman" w:cs="Times New Roman"/>
          <w:sz w:val="28"/>
          <w:szCs w:val="28"/>
          <w:lang w:val="uk-UA" w:eastAsia="ru-RU"/>
        </w:rPr>
        <w:t xml:space="preserve"> до Порядку на кожен наступний рік з поквартальною розбивкою і відображає очікувані фінансові результати в запланованому році, джерела формування коштів та напрямки їх використання з метою забезпечення діяльності і розвитку підприємства, а також виконання його зобов’язань. Фінансовий план підприємства також містить довідкову інформацію щодо фактичних показників минулого року та планових показників поточного року.</w:t>
      </w:r>
    </w:p>
    <w:p w:rsidR="00014CB8" w:rsidRPr="00BD3A4A" w:rsidRDefault="00014CB8" w:rsidP="00677413">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3. Фінансовий план підприємства повинен забезпечувати прибуткову діяльність підприємства, зростання валового прибутку та чистого фінансового результату (прибутку) (далі – чистий прибуток), розмір яких не може бути меншим, ніж фактично досягнутий показник попереднього року. У разі зменшення чистого доходу від реалізації продукції (товарів, робіт, послуг), валового та чистого прибутку, обсягу сплати поточних податків, зборів, (обов’язкових платежів) до бюджетів порівняно з прогнозними та запланованими показниками поточного року підприємство обов’язково подає обґрунтування причин такого зменшення з відповідними розрахунками.</w:t>
      </w:r>
    </w:p>
    <w:p w:rsidR="00381DFF" w:rsidRPr="00BD3A4A" w:rsidRDefault="00381DFF" w:rsidP="0086127A">
      <w:pPr>
        <w:shd w:val="clear" w:color="auto" w:fill="FFFFFF"/>
        <w:spacing w:after="180" w:line="240" w:lineRule="auto"/>
        <w:ind w:firstLine="708"/>
        <w:jc w:val="both"/>
        <w:rPr>
          <w:rFonts w:ascii="Times New Roman" w:eastAsia="Times New Roman" w:hAnsi="Times New Roman" w:cs="Times New Roman"/>
          <w:sz w:val="28"/>
          <w:szCs w:val="28"/>
          <w:lang w:val="uk-UA" w:eastAsia="ru-RU"/>
        </w:rPr>
      </w:pPr>
      <w:r w:rsidRPr="00BD3A4A">
        <w:rPr>
          <w:rFonts w:ascii="Times New Roman" w:eastAsia="Times New Roman" w:hAnsi="Times New Roman" w:cs="Times New Roman"/>
          <w:sz w:val="28"/>
          <w:szCs w:val="28"/>
          <w:lang w:val="uk-UA" w:eastAsia="ru-RU"/>
        </w:rPr>
        <w:t>4. Проект фінансового плану підприємства, підписаний керівником з пронумерованими, прошитими та скріпленими печаткою сторінками у двох примірниках, у паперовому та електронному  вигляді  подається  на  розгляд  відділу економіки Новгород-Сіверської міської ради (далі- уповноважений орган) не пізніше 01 червня року, що передує плановому.</w:t>
      </w:r>
    </w:p>
    <w:p w:rsidR="00014CB8" w:rsidRPr="00BD3A4A" w:rsidRDefault="00014CB8" w:rsidP="0086127A">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До проекту фінансового плану підприємства додаються такі документи:</w:t>
      </w:r>
    </w:p>
    <w:p w:rsidR="00014CB8" w:rsidRPr="00BD3A4A" w:rsidRDefault="00014CB8" w:rsidP="00677413">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 xml:space="preserve">1) баланс (звіт про фінансовий стан) підприємства за формою, визначеною Національним положенням (стандартом) бухгалтерського обліку 1 «Загальні вимоги до фінансової звітності», затвердженим наказом Міністерства фінансів України від 07.02.2013 року № 73, станом на 31 грудня минулого року </w:t>
      </w:r>
      <w:r w:rsidRPr="00BD3A4A">
        <w:rPr>
          <w:rFonts w:ascii="Times New Roman" w:eastAsia="Times New Roman" w:hAnsi="Times New Roman" w:cs="Times New Roman"/>
          <w:sz w:val="28"/>
          <w:szCs w:val="28"/>
          <w:lang w:val="uk-UA" w:eastAsia="ru-RU"/>
        </w:rPr>
        <w:lastRenderedPageBreak/>
        <w:t>та 30 червня року, в якому складається фінансовий план, з розшифруванням всіх статей;</w:t>
      </w:r>
    </w:p>
    <w:p w:rsidR="00014CB8" w:rsidRPr="00BD3A4A" w:rsidRDefault="00014CB8" w:rsidP="00677413">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2) звіт про фінансові результати (звіт про сукупний дохід) підприємства з розшифруванням всіх статей за формою, визначеною Національним положенням (стандартом) бухгалтерського обліку 1 «Загальні вимоги до фінансової звітності», затвердженим наказом Міністерства фінансів України від 07.02.2013 року № 73, станом на 31 грудня минулого року та 30 червня року;</w:t>
      </w:r>
    </w:p>
    <w:p w:rsidR="00014CB8" w:rsidRPr="00BD3A4A" w:rsidRDefault="00014CB8" w:rsidP="00677413">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3) копія податкової декларації податку на прибуток за минулий рік;</w:t>
      </w:r>
    </w:p>
    <w:p w:rsidR="00014CB8" w:rsidRPr="00BD3A4A" w:rsidRDefault="00014CB8" w:rsidP="00677413">
      <w:pPr>
        <w:shd w:val="clear" w:color="auto" w:fill="FFFFFF"/>
        <w:spacing w:after="180" w:line="240" w:lineRule="auto"/>
        <w:ind w:firstLine="708"/>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4) пояснювальна записка, що включає результати аналізу фінансово-господарської діяльності за попередній рік, а також показники господарської діяльності та розвитку підприємства в поточному році та на плановий рік, з додаванням:</w:t>
      </w:r>
    </w:p>
    <w:p w:rsidR="00014CB8" w:rsidRPr="00BD3A4A" w:rsidRDefault="00014CB8" w:rsidP="00822169">
      <w:pPr>
        <w:numPr>
          <w:ilvl w:val="0"/>
          <w:numId w:val="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розрахунку фонду оплати праці на плановий рік;</w:t>
      </w:r>
    </w:p>
    <w:p w:rsidR="00014CB8" w:rsidRPr="00BD3A4A" w:rsidRDefault="00014CB8" w:rsidP="00822169">
      <w:pPr>
        <w:numPr>
          <w:ilvl w:val="0"/>
          <w:numId w:val="1"/>
        </w:numPr>
        <w:shd w:val="clear" w:color="auto" w:fill="FFFFFF"/>
        <w:tabs>
          <w:tab w:val="clear" w:pos="720"/>
        </w:tabs>
        <w:spacing w:after="0" w:line="240" w:lineRule="auto"/>
        <w:ind w:left="0" w:firstLine="709"/>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інформації щодо претензійно-позовної роботи підприємства;</w:t>
      </w:r>
    </w:p>
    <w:p w:rsidR="00014CB8" w:rsidRPr="00BD3A4A" w:rsidRDefault="00014CB8" w:rsidP="00822169">
      <w:pPr>
        <w:numPr>
          <w:ilvl w:val="0"/>
          <w:numId w:val="1"/>
        </w:numPr>
        <w:shd w:val="clear" w:color="auto" w:fill="FFFFFF"/>
        <w:tabs>
          <w:tab w:val="clear" w:pos="720"/>
        </w:tabs>
        <w:spacing w:after="0" w:line="240" w:lineRule="auto"/>
        <w:ind w:left="0" w:firstLine="709"/>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відомостей про майно підприємства;</w:t>
      </w:r>
    </w:p>
    <w:p w:rsidR="00014CB8" w:rsidRPr="00BD3A4A" w:rsidRDefault="00014CB8" w:rsidP="00822169">
      <w:pPr>
        <w:numPr>
          <w:ilvl w:val="0"/>
          <w:numId w:val="1"/>
        </w:numPr>
        <w:shd w:val="clear" w:color="auto" w:fill="FFFFFF"/>
        <w:tabs>
          <w:tab w:val="clear" w:pos="720"/>
        </w:tabs>
        <w:spacing w:after="0" w:line="240" w:lineRule="auto"/>
        <w:ind w:left="0" w:firstLine="709"/>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відомості про нерухоме майно (будівлі, споруди, окремі приміщення у тому числі об’єкти незавершеного будівництва);</w:t>
      </w:r>
    </w:p>
    <w:p w:rsidR="00014CB8" w:rsidRPr="00BD3A4A" w:rsidRDefault="00014CB8" w:rsidP="00822169">
      <w:pPr>
        <w:numPr>
          <w:ilvl w:val="0"/>
          <w:numId w:val="1"/>
        </w:numPr>
        <w:shd w:val="clear" w:color="auto" w:fill="FFFFFF"/>
        <w:tabs>
          <w:tab w:val="clear" w:pos="720"/>
        </w:tabs>
        <w:spacing w:after="0" w:line="240" w:lineRule="auto"/>
        <w:ind w:left="0" w:firstLine="709"/>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інформації щодо діяльності підприємства;</w:t>
      </w:r>
    </w:p>
    <w:p w:rsidR="00014CB8" w:rsidRPr="00BD3A4A" w:rsidRDefault="00014CB8" w:rsidP="00822169">
      <w:pPr>
        <w:numPr>
          <w:ilvl w:val="0"/>
          <w:numId w:val="1"/>
        </w:numPr>
        <w:shd w:val="clear" w:color="auto" w:fill="FFFFFF"/>
        <w:tabs>
          <w:tab w:val="clear" w:pos="720"/>
        </w:tabs>
        <w:spacing w:after="0" w:line="240" w:lineRule="auto"/>
        <w:ind w:left="0" w:firstLine="709"/>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інформації про фактичний рівень відшкодування тарифів;</w:t>
      </w:r>
    </w:p>
    <w:p w:rsidR="00014CB8" w:rsidRPr="00BD3A4A" w:rsidRDefault="00014CB8" w:rsidP="00822169">
      <w:pPr>
        <w:numPr>
          <w:ilvl w:val="0"/>
          <w:numId w:val="1"/>
        </w:numPr>
        <w:shd w:val="clear" w:color="auto" w:fill="FFFFFF"/>
        <w:tabs>
          <w:tab w:val="clear" w:pos="720"/>
        </w:tabs>
        <w:spacing w:after="0" w:line="240" w:lineRule="auto"/>
        <w:ind w:left="0" w:firstLine="709"/>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інформації про фактичний рівень відшкодування економічно обґрунтованих витрат підприємства діючими тарифами.</w:t>
      </w:r>
    </w:p>
    <w:p w:rsidR="00014CB8" w:rsidRPr="00BD3A4A" w:rsidRDefault="00014CB8" w:rsidP="00677413">
      <w:pPr>
        <w:shd w:val="clear" w:color="auto" w:fill="FFFFFF"/>
        <w:spacing w:after="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shd w:val="clear" w:color="auto" w:fill="FFFFFF"/>
          <w:lang w:val="uk-UA" w:eastAsia="ru-RU"/>
        </w:rPr>
        <w:t>5) стратегія розвитку та інвестиційний план (програма) підприємства на середньос</w:t>
      </w:r>
      <w:r w:rsidR="0026443A" w:rsidRPr="00BD3A4A">
        <w:rPr>
          <w:rFonts w:ascii="Times New Roman" w:eastAsia="Times New Roman" w:hAnsi="Times New Roman" w:cs="Times New Roman"/>
          <w:sz w:val="28"/>
          <w:szCs w:val="28"/>
          <w:shd w:val="clear" w:color="auto" w:fill="FFFFFF"/>
          <w:lang w:val="uk-UA" w:eastAsia="ru-RU"/>
        </w:rPr>
        <w:t>трокову перспективу (3–5 років)</w:t>
      </w:r>
      <w:r w:rsidRPr="00BD3A4A">
        <w:rPr>
          <w:rFonts w:ascii="Times New Roman" w:eastAsia="Times New Roman" w:hAnsi="Times New Roman" w:cs="Times New Roman"/>
          <w:sz w:val="28"/>
          <w:szCs w:val="28"/>
          <w:shd w:val="clear" w:color="auto" w:fill="FFFFFF"/>
          <w:lang w:val="uk-UA" w:eastAsia="ru-RU"/>
        </w:rPr>
        <w:t>;</w:t>
      </w:r>
    </w:p>
    <w:p w:rsidR="00014CB8" w:rsidRPr="00BD3A4A" w:rsidRDefault="00F62C45" w:rsidP="00014CB8">
      <w:pPr>
        <w:shd w:val="clear" w:color="auto" w:fill="FFFFFF"/>
        <w:spacing w:after="0" w:line="240" w:lineRule="auto"/>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shd w:val="clear" w:color="auto" w:fill="FFFFFF"/>
          <w:lang w:val="uk-UA" w:eastAsia="ru-RU"/>
        </w:rPr>
        <w:tab/>
      </w:r>
      <w:r w:rsidR="00014CB8" w:rsidRPr="00BD3A4A">
        <w:rPr>
          <w:rFonts w:ascii="Times New Roman" w:eastAsia="Times New Roman" w:hAnsi="Times New Roman" w:cs="Times New Roman"/>
          <w:sz w:val="28"/>
          <w:szCs w:val="28"/>
          <w:shd w:val="clear" w:color="auto" w:fill="FFFFFF"/>
          <w:lang w:val="uk-UA" w:eastAsia="ru-RU"/>
        </w:rPr>
        <w:t>6) </w:t>
      </w:r>
      <w:bookmarkStart w:id="0" w:name="n37"/>
      <w:bookmarkEnd w:id="0"/>
      <w:r w:rsidR="00014CB8" w:rsidRPr="00BD3A4A">
        <w:rPr>
          <w:rFonts w:ascii="Times New Roman" w:eastAsia="Times New Roman" w:hAnsi="Times New Roman" w:cs="Times New Roman"/>
          <w:sz w:val="28"/>
          <w:szCs w:val="28"/>
          <w:shd w:val="clear" w:color="auto" w:fill="FFFFFF"/>
          <w:lang w:val="uk-UA" w:eastAsia="ru-RU"/>
        </w:rPr>
        <w:t>інформація про наявність у судах загальної юрисдикції судових справ майнового характеру, стороною у яких є підприємство, яка містить відомості про учасників справи, позовні вимоги, стан розгляду справи, а також інформацію про наявність (відсутність) виконавчих проваджень із зазначенням сторін виконавчого провадження, стану виконання рішення суду або інших виконавчих документів, сума яких підлягає сплаті або яку стягнуто на користь підприємства, наслідки виконання яких матимуть вплив на фінансовий стан підприємства;</w:t>
      </w:r>
    </w:p>
    <w:p w:rsidR="00014CB8" w:rsidRPr="00BD3A4A" w:rsidRDefault="00014CB8" w:rsidP="00677413">
      <w:pPr>
        <w:shd w:val="clear" w:color="auto" w:fill="FFFFFF"/>
        <w:spacing w:after="180" w:line="240" w:lineRule="auto"/>
        <w:ind w:firstLine="708"/>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7) проблемні питання діяльності підприємства, пропозиції їх вирішення (складаються у довільній формі).</w:t>
      </w:r>
    </w:p>
    <w:p w:rsidR="00014CB8" w:rsidRPr="00BD3A4A" w:rsidRDefault="00014CB8" w:rsidP="00014CB8">
      <w:pPr>
        <w:shd w:val="clear" w:color="auto" w:fill="FFFFFF"/>
        <w:spacing w:after="180" w:line="240" w:lineRule="auto"/>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У разі, якщо проект фінансового плану підприємства не відповідає зазначеним вимогам, він вважається неподаним.</w:t>
      </w:r>
    </w:p>
    <w:p w:rsidR="00014CB8" w:rsidRPr="00BD3A4A" w:rsidRDefault="0026443A" w:rsidP="00677413">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 xml:space="preserve">5. </w:t>
      </w:r>
      <w:r w:rsidR="00014CB8" w:rsidRPr="00BD3A4A">
        <w:rPr>
          <w:rFonts w:ascii="Times New Roman" w:eastAsia="Times New Roman" w:hAnsi="Times New Roman" w:cs="Times New Roman"/>
          <w:sz w:val="28"/>
          <w:szCs w:val="28"/>
          <w:lang w:val="uk-UA" w:eastAsia="ru-RU"/>
        </w:rPr>
        <w:t xml:space="preserve">У випадку, якщо джерела формування коштів підприємства в запланованому році передбачають надходження коштів з міського бюджету, уповноважений орган передає проект фінансового плану до фінансового управління </w:t>
      </w:r>
      <w:r w:rsidR="0086127A" w:rsidRPr="00BD3A4A">
        <w:rPr>
          <w:rFonts w:ascii="Times New Roman" w:eastAsia="Times New Roman" w:hAnsi="Times New Roman" w:cs="Times New Roman"/>
          <w:sz w:val="28"/>
          <w:szCs w:val="28"/>
          <w:lang w:val="uk-UA" w:eastAsia="ru-RU"/>
        </w:rPr>
        <w:t>Новгород-Сіверської</w:t>
      </w:r>
      <w:r w:rsidR="00014CB8" w:rsidRPr="00BD3A4A">
        <w:rPr>
          <w:rFonts w:ascii="Times New Roman" w:eastAsia="Times New Roman" w:hAnsi="Times New Roman" w:cs="Times New Roman"/>
          <w:sz w:val="28"/>
          <w:szCs w:val="28"/>
          <w:lang w:val="uk-UA" w:eastAsia="ru-RU"/>
        </w:rPr>
        <w:t xml:space="preserve"> міської ради.</w:t>
      </w:r>
    </w:p>
    <w:p w:rsidR="00014CB8" w:rsidRPr="00BD3A4A" w:rsidRDefault="00014CB8" w:rsidP="00F249A8">
      <w:pPr>
        <w:shd w:val="clear" w:color="auto" w:fill="FFFFFF"/>
        <w:spacing w:after="180" w:line="240" w:lineRule="auto"/>
        <w:ind w:firstLine="708"/>
        <w:jc w:val="both"/>
        <w:rPr>
          <w:rFonts w:ascii="Times New Roman" w:eastAsia="Times New Roman" w:hAnsi="Times New Roman" w:cs="Times New Roman"/>
          <w:sz w:val="28"/>
          <w:szCs w:val="28"/>
          <w:lang w:val="uk-UA" w:eastAsia="ru-RU"/>
        </w:rPr>
      </w:pPr>
      <w:r w:rsidRPr="00BD3A4A">
        <w:rPr>
          <w:rFonts w:ascii="Times New Roman" w:eastAsia="Times New Roman" w:hAnsi="Times New Roman" w:cs="Times New Roman"/>
          <w:sz w:val="28"/>
          <w:szCs w:val="28"/>
          <w:lang w:val="uk-UA" w:eastAsia="ru-RU"/>
        </w:rPr>
        <w:t xml:space="preserve">Фінансове управління </w:t>
      </w:r>
      <w:r w:rsidR="0086127A" w:rsidRPr="00BD3A4A">
        <w:rPr>
          <w:rFonts w:ascii="Times New Roman" w:eastAsia="Times New Roman" w:hAnsi="Times New Roman" w:cs="Times New Roman"/>
          <w:sz w:val="28"/>
          <w:szCs w:val="28"/>
          <w:lang w:val="uk-UA" w:eastAsia="ru-RU"/>
        </w:rPr>
        <w:t xml:space="preserve">Новгород-Сіверської </w:t>
      </w:r>
      <w:r w:rsidRPr="00BD3A4A">
        <w:rPr>
          <w:rFonts w:ascii="Times New Roman" w:eastAsia="Times New Roman" w:hAnsi="Times New Roman" w:cs="Times New Roman"/>
          <w:sz w:val="28"/>
          <w:szCs w:val="28"/>
          <w:lang w:val="uk-UA" w:eastAsia="ru-RU"/>
        </w:rPr>
        <w:t xml:space="preserve">міської ради протягом </w:t>
      </w:r>
      <w:r w:rsidR="00822169" w:rsidRPr="00BD3A4A">
        <w:rPr>
          <w:rFonts w:ascii="Times New Roman" w:eastAsia="Times New Roman" w:hAnsi="Times New Roman" w:cs="Times New Roman"/>
          <w:sz w:val="28"/>
          <w:szCs w:val="28"/>
          <w:lang w:val="uk-UA" w:eastAsia="ru-RU"/>
        </w:rPr>
        <w:t xml:space="preserve">          </w:t>
      </w:r>
      <w:r w:rsidRPr="00BD3A4A">
        <w:rPr>
          <w:rFonts w:ascii="Times New Roman" w:eastAsia="Times New Roman" w:hAnsi="Times New Roman" w:cs="Times New Roman"/>
          <w:sz w:val="28"/>
          <w:szCs w:val="28"/>
          <w:lang w:val="uk-UA" w:eastAsia="ru-RU"/>
        </w:rPr>
        <w:t xml:space="preserve">10 робочих днів здійснює аналіз проекту фінансового плану щодо доцільності </w:t>
      </w:r>
      <w:r w:rsidRPr="00BD3A4A">
        <w:rPr>
          <w:rFonts w:ascii="Times New Roman" w:eastAsia="Times New Roman" w:hAnsi="Times New Roman" w:cs="Times New Roman"/>
          <w:sz w:val="28"/>
          <w:szCs w:val="28"/>
          <w:lang w:val="uk-UA" w:eastAsia="ru-RU"/>
        </w:rPr>
        <w:lastRenderedPageBreak/>
        <w:t xml:space="preserve">та необхідності використання коштів міського бюджету та за результатами проведеного аналізу готує висновок. Висновок передається </w:t>
      </w:r>
      <w:r w:rsidR="00677413" w:rsidRPr="00BD3A4A">
        <w:rPr>
          <w:rFonts w:ascii="Times New Roman" w:eastAsia="Times New Roman" w:hAnsi="Times New Roman" w:cs="Times New Roman"/>
          <w:sz w:val="28"/>
          <w:szCs w:val="28"/>
          <w:lang w:val="uk-UA" w:eastAsia="ru-RU"/>
        </w:rPr>
        <w:t xml:space="preserve"> </w:t>
      </w:r>
      <w:r w:rsidRPr="00BD3A4A">
        <w:rPr>
          <w:rFonts w:ascii="Times New Roman" w:eastAsia="Times New Roman" w:hAnsi="Times New Roman" w:cs="Times New Roman"/>
          <w:sz w:val="28"/>
          <w:szCs w:val="28"/>
          <w:lang w:val="uk-UA" w:eastAsia="ru-RU"/>
        </w:rPr>
        <w:t>уповноваженому органу</w:t>
      </w:r>
      <w:r w:rsidR="00677413" w:rsidRPr="00BD3A4A">
        <w:rPr>
          <w:rFonts w:ascii="Times New Roman" w:eastAsia="Times New Roman" w:hAnsi="Times New Roman" w:cs="Times New Roman"/>
          <w:sz w:val="28"/>
          <w:szCs w:val="28"/>
          <w:lang w:val="uk-UA" w:eastAsia="ru-RU"/>
        </w:rPr>
        <w:t>.</w:t>
      </w:r>
    </w:p>
    <w:p w:rsidR="00B532BE" w:rsidRPr="00BD3A4A" w:rsidRDefault="00677413" w:rsidP="00B532BE">
      <w:pPr>
        <w:shd w:val="clear" w:color="auto" w:fill="FFFFFF"/>
        <w:spacing w:after="180" w:line="240" w:lineRule="auto"/>
        <w:ind w:firstLine="708"/>
        <w:jc w:val="both"/>
        <w:rPr>
          <w:rFonts w:ascii="Times New Roman" w:hAnsi="Times New Roman" w:cs="Times New Roman"/>
          <w:sz w:val="28"/>
          <w:szCs w:val="28"/>
          <w:lang w:val="uk-UA"/>
        </w:rPr>
      </w:pPr>
      <w:r w:rsidRPr="00BD3A4A">
        <w:rPr>
          <w:rFonts w:ascii="Times New Roman" w:eastAsia="Times New Roman" w:hAnsi="Times New Roman" w:cs="Times New Roman"/>
          <w:sz w:val="28"/>
          <w:szCs w:val="28"/>
          <w:lang w:val="uk-UA" w:eastAsia="ru-RU"/>
        </w:rPr>
        <w:t xml:space="preserve">Відділ економіки (уповноважений орган) протягом 20 робочих днів здійснює аналіз проекту фінансового плану підприємства з обов’язковим порівнянням його показників з показниками фінансово - господарської діяльності за минулий та поточний (очікувані результати) роки </w:t>
      </w:r>
      <w:r w:rsidR="00F249A8" w:rsidRPr="00BD3A4A">
        <w:rPr>
          <w:rFonts w:ascii="Times New Roman" w:eastAsia="Times New Roman" w:hAnsi="Times New Roman" w:cs="Times New Roman"/>
          <w:sz w:val="28"/>
          <w:szCs w:val="28"/>
          <w:lang w:val="uk-UA" w:eastAsia="ru-RU"/>
        </w:rPr>
        <w:t xml:space="preserve">та </w:t>
      </w:r>
      <w:r w:rsidRPr="00BD3A4A">
        <w:rPr>
          <w:rFonts w:ascii="Times New Roman" w:eastAsia="Times New Roman" w:hAnsi="Times New Roman" w:cs="Times New Roman"/>
          <w:sz w:val="28"/>
          <w:szCs w:val="28"/>
          <w:lang w:val="uk-UA" w:eastAsia="ru-RU"/>
        </w:rPr>
        <w:t>на предмет відповідності законодавству України та інтересам громади.</w:t>
      </w:r>
      <w:r w:rsidR="00DC73B5" w:rsidRPr="00BD3A4A">
        <w:rPr>
          <w:rFonts w:ascii="Times New Roman" w:eastAsia="Times New Roman" w:hAnsi="Times New Roman" w:cs="Times New Roman"/>
          <w:sz w:val="28"/>
          <w:szCs w:val="28"/>
          <w:lang w:val="uk-UA" w:eastAsia="ru-RU"/>
        </w:rPr>
        <w:t xml:space="preserve"> </w:t>
      </w:r>
      <w:r w:rsidRPr="00BD3A4A">
        <w:rPr>
          <w:rFonts w:ascii="Times New Roman" w:eastAsia="Times New Roman" w:hAnsi="Times New Roman" w:cs="Times New Roman"/>
          <w:sz w:val="28"/>
          <w:szCs w:val="28"/>
          <w:lang w:val="uk-UA" w:eastAsia="ru-RU"/>
        </w:rPr>
        <w:t xml:space="preserve">Після проведення аналізу </w:t>
      </w:r>
      <w:r w:rsidR="00B532BE" w:rsidRPr="00BD3A4A">
        <w:rPr>
          <w:rFonts w:ascii="Times New Roman" w:hAnsi="Times New Roman" w:cs="Times New Roman"/>
          <w:sz w:val="28"/>
          <w:szCs w:val="28"/>
          <w:lang w:val="uk-UA"/>
        </w:rPr>
        <w:t xml:space="preserve">проект фінансового плану передається  на погодження заступнику міського голови, який </w:t>
      </w:r>
      <w:r w:rsidR="00B532BE" w:rsidRPr="00BD3A4A">
        <w:rPr>
          <w:rFonts w:ascii="Times New Roman" w:eastAsia="Times New Roman" w:hAnsi="Times New Roman" w:cs="Times New Roman"/>
          <w:sz w:val="28"/>
          <w:szCs w:val="28"/>
          <w:lang w:val="uk-UA" w:eastAsia="ru-RU"/>
        </w:rPr>
        <w:t>приймає рішення щодо погодження чи повернення проекту фінансового плану підприємства на доопрацювання з детальним обґрунтуванням відмови згідно чинного законодавства.</w:t>
      </w:r>
      <w:bookmarkStart w:id="1" w:name="_GoBack"/>
      <w:bookmarkEnd w:id="1"/>
    </w:p>
    <w:p w:rsidR="00014CB8" w:rsidRPr="00BD3A4A" w:rsidRDefault="00014CB8" w:rsidP="00F249A8">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У разі повернення проекту фінансового плану на доопрацювання, підприємство забезпечує його доопрацювання з урахуванням зауважень та подає його на повторний розгляд протягом 5 робочих днів з дня надходження проекту до підприємства.</w:t>
      </w:r>
    </w:p>
    <w:p w:rsidR="00F249A8" w:rsidRPr="00BD3A4A" w:rsidRDefault="00F249A8" w:rsidP="00F249A8">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Відділ економіки  міської готує проект рішення Новгород-Сіверської міської ради  про затвердження фінансових планів комунальних підприємств Новгород-Сіверської міської ради Чернігівської  області.</w:t>
      </w:r>
    </w:p>
    <w:p w:rsidR="00014CB8" w:rsidRPr="00BD3A4A" w:rsidRDefault="00014CB8" w:rsidP="00F249A8">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6. До затвердженого фінансового плану підприємства можуть вноситися зміни, але не більше двох разів.</w:t>
      </w:r>
    </w:p>
    <w:p w:rsidR="00014CB8" w:rsidRPr="00BD3A4A" w:rsidRDefault="00014CB8" w:rsidP="00F249A8">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Зміни до фінансового плану підприємства не можуть вноситись у періоди, за якими минув строк звітування.</w:t>
      </w:r>
    </w:p>
    <w:p w:rsidR="00014CB8" w:rsidRPr="00BD3A4A" w:rsidRDefault="00014CB8" w:rsidP="00F249A8">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7. Проект змін до фінансового плану підприємства разом з пояснювальною запискою про причини таких змін та порівняльною таблицею готується підприємством і подається уповноваженим органам не пізніше 25 числа місяця, що настає за звітним кварталом, за процедурою, передбаченою пунктами 5 цього Порядку.</w:t>
      </w:r>
    </w:p>
    <w:p w:rsidR="00014CB8" w:rsidRPr="00BD3A4A" w:rsidRDefault="00014CB8" w:rsidP="00014CB8">
      <w:pPr>
        <w:shd w:val="clear" w:color="auto" w:fill="FFFFFF"/>
        <w:spacing w:after="180" w:line="240" w:lineRule="auto"/>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Після затвердження зміненого фінансового плану підприємства, на ньому ставиться відмітка «Змінений» та дата затвердження.</w:t>
      </w:r>
    </w:p>
    <w:p w:rsidR="00014CB8" w:rsidRPr="00BD3A4A" w:rsidRDefault="00014CB8" w:rsidP="00854C24">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8. Звіт про виконання фінансового плану підприємства п</w:t>
      </w:r>
      <w:r w:rsidR="00822169" w:rsidRPr="00BD3A4A">
        <w:rPr>
          <w:rFonts w:ascii="Times New Roman" w:eastAsia="Times New Roman" w:hAnsi="Times New Roman" w:cs="Times New Roman"/>
          <w:sz w:val="28"/>
          <w:szCs w:val="28"/>
          <w:lang w:val="uk-UA" w:eastAsia="ru-RU"/>
        </w:rPr>
        <w:t>одається за формою наведеною в Д</w:t>
      </w:r>
      <w:r w:rsidRPr="00BD3A4A">
        <w:rPr>
          <w:rFonts w:ascii="Times New Roman" w:eastAsia="Times New Roman" w:hAnsi="Times New Roman" w:cs="Times New Roman"/>
          <w:sz w:val="28"/>
          <w:szCs w:val="28"/>
          <w:lang w:val="uk-UA" w:eastAsia="ru-RU"/>
        </w:rPr>
        <w:t xml:space="preserve">одатку </w:t>
      </w:r>
      <w:r w:rsidR="00854C24" w:rsidRPr="00BD3A4A">
        <w:rPr>
          <w:rFonts w:ascii="Times New Roman" w:eastAsia="Times New Roman" w:hAnsi="Times New Roman" w:cs="Times New Roman"/>
          <w:sz w:val="28"/>
          <w:szCs w:val="28"/>
          <w:lang w:val="uk-UA" w:eastAsia="ru-RU"/>
        </w:rPr>
        <w:t>2</w:t>
      </w:r>
      <w:r w:rsidRPr="00BD3A4A">
        <w:rPr>
          <w:rFonts w:ascii="Times New Roman" w:eastAsia="Times New Roman" w:hAnsi="Times New Roman" w:cs="Times New Roman"/>
          <w:sz w:val="28"/>
          <w:szCs w:val="28"/>
          <w:lang w:val="uk-UA" w:eastAsia="ru-RU"/>
        </w:rPr>
        <w:t xml:space="preserve"> до </w:t>
      </w:r>
      <w:r w:rsidR="00854C24" w:rsidRPr="00BD3A4A">
        <w:rPr>
          <w:rFonts w:ascii="Times New Roman" w:eastAsia="Times New Roman" w:hAnsi="Times New Roman" w:cs="Times New Roman"/>
          <w:sz w:val="28"/>
          <w:szCs w:val="28"/>
          <w:lang w:val="uk-UA" w:eastAsia="ru-RU"/>
        </w:rPr>
        <w:t xml:space="preserve">цього Порядку </w:t>
      </w:r>
      <w:r w:rsidRPr="00BD3A4A">
        <w:rPr>
          <w:rFonts w:ascii="Times New Roman" w:eastAsia="Times New Roman" w:hAnsi="Times New Roman" w:cs="Times New Roman"/>
          <w:sz w:val="28"/>
          <w:szCs w:val="28"/>
          <w:lang w:val="uk-UA" w:eastAsia="ru-RU"/>
        </w:rPr>
        <w:t>в паперовому та електронному вигляді уповноваженому органу.</w:t>
      </w:r>
    </w:p>
    <w:p w:rsidR="00014CB8" w:rsidRPr="00BD3A4A" w:rsidRDefault="00014CB8" w:rsidP="00854C24">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9. Звіт про виконання фінансового плану підприємства подається щокварталу разом з пояснювальною запискою щодо результатів діяльності такого підприємства та із зазначенням за окремими чинниками значних відхилень фактичних показників від планових в терміни:</w:t>
      </w:r>
    </w:p>
    <w:p w:rsidR="00014CB8" w:rsidRPr="00BD3A4A" w:rsidRDefault="00014CB8" w:rsidP="00822169">
      <w:pPr>
        <w:shd w:val="clear" w:color="auto" w:fill="FFFFFF"/>
        <w:spacing w:after="180" w:line="240" w:lineRule="auto"/>
        <w:ind w:firstLine="709"/>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1) за звітні квартали поточного року - до 10 травня, до 10 серпня та 10 листопада;</w:t>
      </w:r>
    </w:p>
    <w:p w:rsidR="00014CB8" w:rsidRPr="00BD3A4A" w:rsidRDefault="00014CB8" w:rsidP="00822169">
      <w:pPr>
        <w:shd w:val="clear" w:color="auto" w:fill="FFFFFF"/>
        <w:spacing w:after="180" w:line="240" w:lineRule="auto"/>
        <w:ind w:firstLine="709"/>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lastRenderedPageBreak/>
        <w:t>2) за звітний рік та IV квартал поточного року до 10 березня року, що настає за звітним періодом.</w:t>
      </w:r>
    </w:p>
    <w:p w:rsidR="00014CB8" w:rsidRPr="00BD3A4A" w:rsidRDefault="00014CB8" w:rsidP="00822169">
      <w:pPr>
        <w:shd w:val="clear" w:color="auto" w:fill="FFFFFF"/>
        <w:spacing w:after="180" w:line="240" w:lineRule="auto"/>
        <w:ind w:firstLine="709"/>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До звітів про виконання фінансових планів підприємствами додаються:</w:t>
      </w:r>
    </w:p>
    <w:p w:rsidR="00014CB8" w:rsidRPr="00BD3A4A" w:rsidRDefault="00014CB8" w:rsidP="00822169">
      <w:pPr>
        <w:shd w:val="clear" w:color="auto" w:fill="FFFFFF"/>
        <w:spacing w:after="180" w:line="240" w:lineRule="auto"/>
        <w:ind w:firstLine="709"/>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а) баланс (звіт про фінансовий стан) (форма № 1) з розшифруванням всіх статей;</w:t>
      </w:r>
    </w:p>
    <w:p w:rsidR="00014CB8" w:rsidRPr="00BD3A4A" w:rsidRDefault="00337793" w:rsidP="00337793">
      <w:pPr>
        <w:shd w:val="clear" w:color="auto" w:fill="FFFFFF"/>
        <w:spacing w:before="100" w:beforeAutospacing="1" w:after="100" w:afterAutospacing="1" w:line="240" w:lineRule="auto"/>
        <w:ind w:firstLine="709"/>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 xml:space="preserve">б) </w:t>
      </w:r>
      <w:r w:rsidR="00014CB8" w:rsidRPr="00BD3A4A">
        <w:rPr>
          <w:rFonts w:ascii="Times New Roman" w:eastAsia="Times New Roman" w:hAnsi="Times New Roman" w:cs="Times New Roman"/>
          <w:sz w:val="28"/>
          <w:szCs w:val="28"/>
          <w:lang w:val="uk-UA" w:eastAsia="ru-RU"/>
        </w:rPr>
        <w:t>звіт про фінансові результати (звіт про сукупний дохід)</w:t>
      </w:r>
      <w:r w:rsidRPr="00BD3A4A">
        <w:rPr>
          <w:rFonts w:ascii="Times New Roman" w:eastAsia="Times New Roman" w:hAnsi="Times New Roman" w:cs="Times New Roman"/>
          <w:sz w:val="28"/>
          <w:szCs w:val="28"/>
          <w:lang w:val="uk-UA" w:eastAsia="ru-RU"/>
        </w:rPr>
        <w:t xml:space="preserve">   </w:t>
      </w:r>
      <w:r w:rsidR="00014CB8" w:rsidRPr="00BD3A4A">
        <w:rPr>
          <w:rFonts w:ascii="Times New Roman" w:eastAsia="Times New Roman" w:hAnsi="Times New Roman" w:cs="Times New Roman"/>
          <w:sz w:val="28"/>
          <w:szCs w:val="28"/>
          <w:lang w:val="uk-UA" w:eastAsia="ru-RU"/>
        </w:rPr>
        <w:t xml:space="preserve">(форма № 2) </w:t>
      </w:r>
      <w:r w:rsidRPr="00BD3A4A">
        <w:rPr>
          <w:rFonts w:ascii="Times New Roman" w:eastAsia="Times New Roman" w:hAnsi="Times New Roman" w:cs="Times New Roman"/>
          <w:sz w:val="28"/>
          <w:szCs w:val="28"/>
          <w:lang w:val="uk-UA" w:eastAsia="ru-RU"/>
        </w:rPr>
        <w:t xml:space="preserve">    </w:t>
      </w:r>
      <w:r w:rsidR="00014CB8" w:rsidRPr="00BD3A4A">
        <w:rPr>
          <w:rFonts w:ascii="Times New Roman" w:eastAsia="Times New Roman" w:hAnsi="Times New Roman" w:cs="Times New Roman"/>
          <w:sz w:val="28"/>
          <w:szCs w:val="28"/>
          <w:lang w:val="uk-UA" w:eastAsia="ru-RU"/>
        </w:rPr>
        <w:t>з розшифруванням всіх статей.</w:t>
      </w:r>
    </w:p>
    <w:p w:rsidR="00337793" w:rsidRPr="00BD3A4A" w:rsidRDefault="00337793" w:rsidP="00337793">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BD3A4A">
        <w:rPr>
          <w:rFonts w:ascii="Times New Roman" w:eastAsia="Times New Roman" w:hAnsi="Times New Roman" w:cs="Times New Roman"/>
          <w:bCs/>
          <w:sz w:val="28"/>
          <w:szCs w:val="28"/>
          <w:lang w:val="uk-UA" w:eastAsia="ru-RU"/>
        </w:rPr>
        <w:t>10. Рекомендації щодо складання фінансового плану підприємства та звіту про його виконання, підготовки пояснювальних записок до них    наведено в  Додатку 3 до Порядку.</w:t>
      </w:r>
    </w:p>
    <w:p w:rsidR="00337793" w:rsidRPr="00BD3A4A" w:rsidRDefault="00337793" w:rsidP="00337793">
      <w:pPr>
        <w:pStyle w:val="ac"/>
        <w:shd w:val="clear" w:color="auto" w:fill="FFFFFF"/>
        <w:tabs>
          <w:tab w:val="left" w:pos="2325"/>
        </w:tabs>
        <w:spacing w:after="0" w:line="240" w:lineRule="auto"/>
        <w:ind w:left="0" w:firstLine="709"/>
        <w:jc w:val="both"/>
        <w:rPr>
          <w:rFonts w:ascii="Times New Roman" w:eastAsia="Times New Roman" w:hAnsi="Times New Roman" w:cs="Times New Roman"/>
          <w:sz w:val="28"/>
          <w:szCs w:val="28"/>
          <w:shd w:val="clear" w:color="auto" w:fill="FFFFFF"/>
          <w:lang w:val="uk-UA" w:eastAsia="ru-RU"/>
        </w:rPr>
      </w:pPr>
      <w:r w:rsidRPr="00BD3A4A">
        <w:rPr>
          <w:rFonts w:ascii="Times New Roman" w:eastAsia="Times New Roman" w:hAnsi="Times New Roman" w:cs="Times New Roman"/>
          <w:sz w:val="28"/>
          <w:szCs w:val="28"/>
          <w:shd w:val="clear" w:color="auto" w:fill="FFFFFF"/>
          <w:lang w:val="uk-UA" w:eastAsia="ru-RU"/>
        </w:rPr>
        <w:tab/>
      </w:r>
    </w:p>
    <w:p w:rsidR="00337793" w:rsidRPr="00BD3A4A" w:rsidRDefault="00337793" w:rsidP="00337793">
      <w:pPr>
        <w:pStyle w:val="ac"/>
        <w:shd w:val="clear" w:color="auto" w:fill="FFFFFF"/>
        <w:spacing w:after="0" w:line="240" w:lineRule="auto"/>
        <w:ind w:left="0" w:firstLine="709"/>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shd w:val="clear" w:color="auto" w:fill="FFFFFF"/>
          <w:lang w:val="uk-UA" w:eastAsia="ru-RU"/>
        </w:rPr>
        <w:t>11</w:t>
      </w:r>
      <w:r w:rsidRPr="00BD3A4A">
        <w:rPr>
          <w:rFonts w:ascii="Arial CYR" w:eastAsia="Times New Roman" w:hAnsi="Arial CYR" w:cs="Times New Roman"/>
          <w:sz w:val="28"/>
          <w:szCs w:val="28"/>
          <w:shd w:val="clear" w:color="auto" w:fill="FFFFFF"/>
          <w:lang w:val="uk-UA" w:eastAsia="ru-RU"/>
        </w:rPr>
        <w:t>. </w:t>
      </w:r>
      <w:r w:rsidRPr="00BD3A4A">
        <w:rPr>
          <w:rFonts w:ascii="Times New Roman" w:eastAsia="Times New Roman" w:hAnsi="Times New Roman" w:cs="Times New Roman"/>
          <w:sz w:val="28"/>
          <w:szCs w:val="28"/>
          <w:shd w:val="clear" w:color="auto" w:fill="FFFFFF"/>
          <w:lang w:val="uk-UA" w:eastAsia="ru-RU"/>
        </w:rPr>
        <w:t>Персональну відповідальність за своєчасне складання фінансових планів підприємств, а також за виконання показників затверджених фінансових планів підприємств несе керівник підприємства згідно з укладеним контрактом.</w:t>
      </w:r>
    </w:p>
    <w:p w:rsidR="00337793" w:rsidRPr="00BD3A4A" w:rsidRDefault="00337793" w:rsidP="00337793">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337793" w:rsidRPr="00BD3A4A" w:rsidRDefault="00337793" w:rsidP="00337793">
      <w:pPr>
        <w:shd w:val="clear" w:color="auto" w:fill="FFFFFF"/>
        <w:spacing w:after="0" w:line="240" w:lineRule="auto"/>
        <w:ind w:firstLine="709"/>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12. Контроль за своєчасним складанням фінансових планів підприємств, а також за виконанням показників затверджених фінансових планів здійснює уповноважений орган.</w:t>
      </w:r>
    </w:p>
    <w:p w:rsidR="00F62C45" w:rsidRPr="00BD3A4A" w:rsidRDefault="00F62C45" w:rsidP="00F62C45">
      <w:pPr>
        <w:shd w:val="clear" w:color="auto" w:fill="FFFFFF"/>
        <w:spacing w:after="0" w:line="240" w:lineRule="auto"/>
        <w:jc w:val="both"/>
        <w:rPr>
          <w:rFonts w:ascii="Times New Roman" w:eastAsia="Times New Roman" w:hAnsi="Times New Roman" w:cs="Times New Roman"/>
          <w:sz w:val="27"/>
          <w:szCs w:val="27"/>
          <w:lang w:val="uk-UA" w:eastAsia="ru-RU"/>
        </w:rPr>
      </w:pPr>
    </w:p>
    <w:p w:rsidR="00F62C45" w:rsidRPr="00BD3A4A" w:rsidRDefault="00F62C45" w:rsidP="00F62C45">
      <w:pPr>
        <w:shd w:val="clear" w:color="auto" w:fill="FFFFFF"/>
        <w:spacing w:after="0" w:line="240" w:lineRule="auto"/>
        <w:jc w:val="both"/>
        <w:rPr>
          <w:rFonts w:ascii="Times New Roman" w:eastAsia="Times New Roman" w:hAnsi="Times New Roman" w:cs="Times New Roman"/>
          <w:sz w:val="27"/>
          <w:szCs w:val="27"/>
          <w:lang w:val="uk-UA" w:eastAsia="ru-RU"/>
        </w:rPr>
      </w:pPr>
    </w:p>
    <w:p w:rsidR="007F2BC5" w:rsidRPr="00BD3A4A" w:rsidRDefault="007F2BC5" w:rsidP="00F62C45">
      <w:pPr>
        <w:shd w:val="clear" w:color="auto" w:fill="FFFFFF"/>
        <w:spacing w:after="0" w:line="240" w:lineRule="auto"/>
        <w:jc w:val="both"/>
        <w:rPr>
          <w:rFonts w:ascii="Times New Roman" w:eastAsia="Times New Roman" w:hAnsi="Times New Roman" w:cs="Times New Roman"/>
          <w:sz w:val="27"/>
          <w:szCs w:val="27"/>
          <w:lang w:val="uk-UA" w:eastAsia="ru-RU"/>
        </w:rPr>
      </w:pPr>
      <w:r w:rsidRPr="00BD3A4A">
        <w:rPr>
          <w:rFonts w:ascii="Times New Roman" w:hAnsi="Times New Roman" w:cs="Times New Roman"/>
          <w:sz w:val="28"/>
          <w:lang w:val="uk-UA"/>
        </w:rPr>
        <w:t>Секретар міської ради</w:t>
      </w:r>
      <w:r w:rsidRPr="00BD3A4A">
        <w:rPr>
          <w:rFonts w:ascii="Times New Roman" w:hAnsi="Times New Roman" w:cs="Times New Roman"/>
          <w:sz w:val="28"/>
          <w:lang w:val="uk-UA"/>
        </w:rPr>
        <w:tab/>
      </w:r>
      <w:r w:rsidRPr="00BD3A4A">
        <w:rPr>
          <w:rFonts w:ascii="Times New Roman" w:hAnsi="Times New Roman" w:cs="Times New Roman"/>
          <w:sz w:val="28"/>
          <w:lang w:val="uk-UA"/>
        </w:rPr>
        <w:tab/>
      </w:r>
      <w:r w:rsidRPr="00BD3A4A">
        <w:rPr>
          <w:rFonts w:ascii="Times New Roman" w:hAnsi="Times New Roman" w:cs="Times New Roman"/>
          <w:sz w:val="28"/>
          <w:lang w:val="uk-UA"/>
        </w:rPr>
        <w:tab/>
      </w:r>
      <w:r w:rsidRPr="00BD3A4A">
        <w:rPr>
          <w:rFonts w:ascii="Times New Roman" w:hAnsi="Times New Roman" w:cs="Times New Roman"/>
          <w:sz w:val="28"/>
          <w:lang w:val="uk-UA"/>
        </w:rPr>
        <w:tab/>
      </w:r>
      <w:r w:rsidRPr="00BD3A4A">
        <w:rPr>
          <w:rFonts w:ascii="Times New Roman" w:hAnsi="Times New Roman" w:cs="Times New Roman"/>
          <w:sz w:val="28"/>
          <w:lang w:val="uk-UA"/>
        </w:rPr>
        <w:tab/>
      </w:r>
      <w:r w:rsidRPr="00BD3A4A">
        <w:rPr>
          <w:rFonts w:ascii="Times New Roman" w:hAnsi="Times New Roman" w:cs="Times New Roman"/>
          <w:sz w:val="28"/>
          <w:lang w:val="uk-UA"/>
        </w:rPr>
        <w:tab/>
      </w:r>
      <w:r w:rsidRPr="00BD3A4A">
        <w:rPr>
          <w:rFonts w:ascii="Times New Roman" w:hAnsi="Times New Roman" w:cs="Times New Roman"/>
          <w:sz w:val="28"/>
          <w:lang w:val="uk-UA"/>
        </w:rPr>
        <w:tab/>
      </w:r>
      <w:r w:rsidRPr="00BD3A4A">
        <w:rPr>
          <w:rFonts w:ascii="Times New Roman" w:hAnsi="Times New Roman" w:cs="Times New Roman"/>
          <w:sz w:val="28"/>
          <w:lang w:val="uk-UA"/>
        </w:rPr>
        <w:tab/>
        <w:t xml:space="preserve"> </w:t>
      </w:r>
      <w:r w:rsidR="0082313A" w:rsidRPr="00BD3A4A">
        <w:rPr>
          <w:rFonts w:ascii="Times New Roman" w:hAnsi="Times New Roman" w:cs="Times New Roman"/>
          <w:sz w:val="28"/>
          <w:lang w:val="uk-UA"/>
        </w:rPr>
        <w:t xml:space="preserve">      </w:t>
      </w:r>
      <w:r w:rsidRPr="00BD3A4A">
        <w:rPr>
          <w:rFonts w:ascii="Times New Roman" w:hAnsi="Times New Roman" w:cs="Times New Roman"/>
          <w:sz w:val="28"/>
          <w:lang w:val="uk-UA"/>
        </w:rPr>
        <w:t>Ю. Лакоза</w:t>
      </w:r>
    </w:p>
    <w:p w:rsidR="00014CB8" w:rsidRPr="00BD3A4A" w:rsidRDefault="00014CB8" w:rsidP="00F62C45">
      <w:pPr>
        <w:shd w:val="clear" w:color="auto" w:fill="FFFFFF"/>
        <w:spacing w:after="0" w:line="240" w:lineRule="auto"/>
        <w:jc w:val="center"/>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p>
    <w:p w:rsidR="0052563E" w:rsidRPr="00BD3A4A" w:rsidRDefault="00014CB8" w:rsidP="00F62C45">
      <w:pPr>
        <w:shd w:val="clear" w:color="auto" w:fill="FFFFFF"/>
        <w:spacing w:after="0" w:line="240" w:lineRule="auto"/>
        <w:jc w:val="center"/>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r w:rsidR="007F2BC5" w:rsidRPr="00BD3A4A">
        <w:rPr>
          <w:rFonts w:ascii="Times New Roman" w:eastAsia="Times New Roman" w:hAnsi="Times New Roman" w:cs="Times New Roman"/>
          <w:sz w:val="27"/>
          <w:szCs w:val="27"/>
          <w:lang w:val="uk-UA" w:eastAsia="ru-RU"/>
        </w:rPr>
        <w:tab/>
      </w:r>
      <w:r w:rsidR="007F2BC5" w:rsidRPr="00BD3A4A">
        <w:rPr>
          <w:rFonts w:ascii="Times New Roman" w:eastAsia="Times New Roman" w:hAnsi="Times New Roman" w:cs="Times New Roman"/>
          <w:sz w:val="27"/>
          <w:szCs w:val="27"/>
          <w:lang w:val="uk-UA" w:eastAsia="ru-RU"/>
        </w:rPr>
        <w:tab/>
        <w:t xml:space="preserve">   </w:t>
      </w:r>
    </w:p>
    <w:p w:rsidR="0052563E" w:rsidRPr="00BD3A4A" w:rsidRDefault="0052563E" w:rsidP="007F2BC5">
      <w:pPr>
        <w:shd w:val="clear" w:color="auto" w:fill="FFFFFF"/>
        <w:spacing w:after="180" w:line="240" w:lineRule="auto"/>
        <w:jc w:val="center"/>
        <w:rPr>
          <w:rFonts w:ascii="Times New Roman" w:eastAsia="Times New Roman" w:hAnsi="Times New Roman" w:cs="Times New Roman"/>
          <w:sz w:val="27"/>
          <w:szCs w:val="27"/>
          <w:lang w:val="uk-UA" w:eastAsia="ru-RU"/>
        </w:rPr>
      </w:pPr>
    </w:p>
    <w:p w:rsidR="0052563E" w:rsidRPr="00BD3A4A" w:rsidRDefault="0052563E" w:rsidP="007F2BC5">
      <w:pPr>
        <w:shd w:val="clear" w:color="auto" w:fill="FFFFFF"/>
        <w:spacing w:after="180" w:line="240" w:lineRule="auto"/>
        <w:jc w:val="center"/>
        <w:rPr>
          <w:rFonts w:ascii="Times New Roman" w:eastAsia="Times New Roman" w:hAnsi="Times New Roman" w:cs="Times New Roman"/>
          <w:sz w:val="27"/>
          <w:szCs w:val="27"/>
          <w:lang w:val="uk-UA" w:eastAsia="ru-RU"/>
        </w:rPr>
      </w:pPr>
    </w:p>
    <w:p w:rsidR="0052563E" w:rsidRPr="00BD3A4A" w:rsidRDefault="0052563E" w:rsidP="007F2BC5">
      <w:pPr>
        <w:shd w:val="clear" w:color="auto" w:fill="FFFFFF"/>
        <w:spacing w:after="180" w:line="240" w:lineRule="auto"/>
        <w:jc w:val="center"/>
        <w:rPr>
          <w:rFonts w:ascii="Times New Roman" w:eastAsia="Times New Roman" w:hAnsi="Times New Roman" w:cs="Times New Roman"/>
          <w:sz w:val="27"/>
          <w:szCs w:val="27"/>
          <w:lang w:val="uk-UA" w:eastAsia="ru-RU"/>
        </w:rPr>
      </w:pPr>
    </w:p>
    <w:p w:rsidR="0052563E" w:rsidRPr="00BD3A4A" w:rsidRDefault="0052563E" w:rsidP="007F2BC5">
      <w:pPr>
        <w:shd w:val="clear" w:color="auto" w:fill="FFFFFF"/>
        <w:spacing w:after="180" w:line="240" w:lineRule="auto"/>
        <w:jc w:val="center"/>
        <w:rPr>
          <w:rFonts w:ascii="Times New Roman" w:eastAsia="Times New Roman" w:hAnsi="Times New Roman" w:cs="Times New Roman"/>
          <w:sz w:val="27"/>
          <w:szCs w:val="27"/>
          <w:lang w:val="uk-UA" w:eastAsia="ru-RU"/>
        </w:rPr>
      </w:pPr>
    </w:p>
    <w:p w:rsidR="0052563E" w:rsidRPr="00BD3A4A" w:rsidRDefault="0052563E" w:rsidP="007F2BC5">
      <w:pPr>
        <w:shd w:val="clear" w:color="auto" w:fill="FFFFFF"/>
        <w:spacing w:after="180" w:line="240" w:lineRule="auto"/>
        <w:jc w:val="center"/>
        <w:rPr>
          <w:rFonts w:ascii="Times New Roman" w:eastAsia="Times New Roman" w:hAnsi="Times New Roman" w:cs="Times New Roman"/>
          <w:sz w:val="27"/>
          <w:szCs w:val="27"/>
          <w:lang w:val="uk-UA" w:eastAsia="ru-RU"/>
        </w:rPr>
      </w:pPr>
    </w:p>
    <w:p w:rsidR="0052563E" w:rsidRPr="00BD3A4A" w:rsidRDefault="0052563E" w:rsidP="007F2BC5">
      <w:pPr>
        <w:shd w:val="clear" w:color="auto" w:fill="FFFFFF"/>
        <w:spacing w:after="180" w:line="240" w:lineRule="auto"/>
        <w:jc w:val="center"/>
        <w:rPr>
          <w:rFonts w:ascii="Times New Roman" w:eastAsia="Times New Roman" w:hAnsi="Times New Roman" w:cs="Times New Roman"/>
          <w:sz w:val="27"/>
          <w:szCs w:val="27"/>
          <w:lang w:val="uk-UA" w:eastAsia="ru-RU"/>
        </w:rPr>
      </w:pPr>
    </w:p>
    <w:p w:rsidR="0052563E" w:rsidRPr="00BD3A4A" w:rsidRDefault="0052563E" w:rsidP="007F2BC5">
      <w:pPr>
        <w:shd w:val="clear" w:color="auto" w:fill="FFFFFF"/>
        <w:spacing w:after="180" w:line="240" w:lineRule="auto"/>
        <w:jc w:val="center"/>
        <w:rPr>
          <w:rFonts w:ascii="Times New Roman" w:eastAsia="Times New Roman" w:hAnsi="Times New Roman" w:cs="Times New Roman"/>
          <w:sz w:val="27"/>
          <w:szCs w:val="27"/>
          <w:lang w:val="uk-UA" w:eastAsia="ru-RU"/>
        </w:rPr>
      </w:pPr>
    </w:p>
    <w:p w:rsidR="0052563E" w:rsidRPr="00BD3A4A" w:rsidRDefault="0052563E" w:rsidP="007F2BC5">
      <w:pPr>
        <w:shd w:val="clear" w:color="auto" w:fill="FFFFFF"/>
        <w:spacing w:after="180" w:line="240" w:lineRule="auto"/>
        <w:jc w:val="center"/>
        <w:rPr>
          <w:rFonts w:ascii="Times New Roman" w:eastAsia="Times New Roman" w:hAnsi="Times New Roman" w:cs="Times New Roman"/>
          <w:sz w:val="27"/>
          <w:szCs w:val="27"/>
          <w:lang w:val="uk-UA" w:eastAsia="ru-RU"/>
        </w:rPr>
      </w:pPr>
    </w:p>
    <w:p w:rsidR="0052563E" w:rsidRPr="00BD3A4A" w:rsidRDefault="0052563E" w:rsidP="007F2BC5">
      <w:pPr>
        <w:shd w:val="clear" w:color="auto" w:fill="FFFFFF"/>
        <w:spacing w:after="180" w:line="240" w:lineRule="auto"/>
        <w:jc w:val="center"/>
        <w:rPr>
          <w:rFonts w:ascii="Times New Roman" w:eastAsia="Times New Roman" w:hAnsi="Times New Roman" w:cs="Times New Roman"/>
          <w:sz w:val="27"/>
          <w:szCs w:val="27"/>
          <w:lang w:val="uk-UA" w:eastAsia="ru-RU"/>
        </w:rPr>
      </w:pPr>
    </w:p>
    <w:p w:rsidR="00337793" w:rsidRPr="00BD3A4A" w:rsidRDefault="009A55F8" w:rsidP="00822169">
      <w:pPr>
        <w:shd w:val="clear" w:color="auto" w:fill="FFFFFF"/>
        <w:spacing w:after="0" w:line="240" w:lineRule="auto"/>
        <w:jc w:val="center"/>
        <w:rPr>
          <w:rFonts w:ascii="Times New Roman" w:eastAsia="Times New Roman" w:hAnsi="Times New Roman" w:cs="Times New Roman"/>
          <w:b/>
          <w:bCs/>
          <w:sz w:val="27"/>
          <w:szCs w:val="27"/>
          <w:lang w:val="uk-UA" w:eastAsia="ru-RU"/>
        </w:rPr>
      </w:pPr>
      <w:r w:rsidRPr="00BD3A4A">
        <w:rPr>
          <w:rFonts w:ascii="Times New Roman" w:eastAsia="Times New Roman" w:hAnsi="Times New Roman" w:cs="Times New Roman"/>
          <w:b/>
          <w:bCs/>
          <w:sz w:val="27"/>
          <w:szCs w:val="27"/>
          <w:lang w:val="uk-UA" w:eastAsia="ru-RU"/>
        </w:rPr>
        <w:t xml:space="preserve">              </w:t>
      </w:r>
    </w:p>
    <w:p w:rsidR="00337793" w:rsidRPr="00BD3A4A" w:rsidRDefault="00337793" w:rsidP="00822169">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337793" w:rsidRPr="00BD3A4A" w:rsidRDefault="00337793" w:rsidP="00822169">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337793" w:rsidRPr="00BD3A4A" w:rsidRDefault="00337793" w:rsidP="00822169">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337793" w:rsidRPr="00BD3A4A" w:rsidRDefault="00337793" w:rsidP="00822169">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337793" w:rsidRPr="00BD3A4A" w:rsidRDefault="00337793" w:rsidP="00822169">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9A55F8" w:rsidRPr="00BD3A4A" w:rsidRDefault="00337793" w:rsidP="00822169">
      <w:pPr>
        <w:shd w:val="clear" w:color="auto" w:fill="FFFFFF"/>
        <w:spacing w:after="0" w:line="240" w:lineRule="auto"/>
        <w:jc w:val="center"/>
        <w:rPr>
          <w:rFonts w:ascii="Times New Roman" w:eastAsia="Times New Roman" w:hAnsi="Times New Roman" w:cs="Times New Roman"/>
          <w:b/>
          <w:bCs/>
          <w:sz w:val="27"/>
          <w:szCs w:val="27"/>
          <w:lang w:val="uk-UA" w:eastAsia="ru-RU"/>
        </w:rPr>
      </w:pPr>
      <w:r w:rsidRPr="00BD3A4A">
        <w:rPr>
          <w:rFonts w:ascii="Times New Roman" w:eastAsia="Times New Roman" w:hAnsi="Times New Roman" w:cs="Times New Roman"/>
          <w:b/>
          <w:bCs/>
          <w:sz w:val="27"/>
          <w:szCs w:val="27"/>
          <w:lang w:val="uk-UA" w:eastAsia="ru-RU"/>
        </w:rPr>
        <w:lastRenderedPageBreak/>
        <w:t xml:space="preserve">                        </w:t>
      </w:r>
      <w:r w:rsidR="009A55F8" w:rsidRPr="00BD3A4A">
        <w:rPr>
          <w:rFonts w:ascii="Times New Roman" w:eastAsia="Times New Roman" w:hAnsi="Times New Roman" w:cs="Times New Roman"/>
          <w:bCs/>
          <w:sz w:val="28"/>
          <w:szCs w:val="28"/>
          <w:lang w:val="uk-UA" w:eastAsia="ru-RU"/>
        </w:rPr>
        <w:t>Додаток 1</w:t>
      </w:r>
    </w:p>
    <w:p w:rsidR="009A55F8" w:rsidRPr="00BD3A4A" w:rsidRDefault="0082313A" w:rsidP="0082313A">
      <w:pPr>
        <w:shd w:val="clear" w:color="auto" w:fill="FFFFFF"/>
        <w:spacing w:after="0" w:line="240" w:lineRule="auto"/>
        <w:rPr>
          <w:rFonts w:ascii="Times New Roman" w:eastAsia="Times New Roman" w:hAnsi="Times New Roman" w:cs="Times New Roman"/>
          <w:sz w:val="28"/>
          <w:szCs w:val="28"/>
          <w:lang w:val="uk-UA" w:eastAsia="ru-RU"/>
        </w:rPr>
      </w:pPr>
      <w:r w:rsidRPr="00BD3A4A">
        <w:rPr>
          <w:rFonts w:ascii="Times New Roman" w:eastAsia="Times New Roman" w:hAnsi="Times New Roman" w:cs="Times New Roman"/>
          <w:bCs/>
          <w:sz w:val="28"/>
          <w:szCs w:val="28"/>
          <w:lang w:val="uk-UA" w:eastAsia="ru-RU"/>
        </w:rPr>
        <w:t xml:space="preserve">                                                                         </w:t>
      </w:r>
      <w:r w:rsidR="009A55F8" w:rsidRPr="00BD3A4A">
        <w:rPr>
          <w:rFonts w:ascii="Times New Roman" w:eastAsia="Times New Roman" w:hAnsi="Times New Roman" w:cs="Times New Roman"/>
          <w:bCs/>
          <w:sz w:val="28"/>
          <w:szCs w:val="28"/>
          <w:lang w:val="uk-UA" w:eastAsia="ru-RU"/>
        </w:rPr>
        <w:t>до Порядку складання, затвердження</w:t>
      </w:r>
    </w:p>
    <w:p w:rsidR="009A55F8" w:rsidRPr="00BD3A4A" w:rsidRDefault="009A55F8" w:rsidP="0082313A">
      <w:pPr>
        <w:shd w:val="clear" w:color="auto" w:fill="FFFFFF"/>
        <w:spacing w:after="0" w:line="240" w:lineRule="auto"/>
        <w:rPr>
          <w:rFonts w:ascii="Times New Roman" w:eastAsia="Times New Roman" w:hAnsi="Times New Roman" w:cs="Times New Roman"/>
          <w:sz w:val="28"/>
          <w:szCs w:val="28"/>
          <w:lang w:val="uk-UA" w:eastAsia="ru-RU"/>
        </w:rPr>
      </w:pPr>
      <w:r w:rsidRPr="00BD3A4A">
        <w:rPr>
          <w:rFonts w:ascii="Times New Roman" w:eastAsia="Times New Roman" w:hAnsi="Times New Roman" w:cs="Times New Roman"/>
          <w:bCs/>
          <w:sz w:val="28"/>
          <w:szCs w:val="28"/>
          <w:lang w:val="uk-UA" w:eastAsia="ru-RU"/>
        </w:rPr>
        <w:t xml:space="preserve">                                                                   </w:t>
      </w:r>
      <w:r w:rsidR="0082313A" w:rsidRPr="00BD3A4A">
        <w:rPr>
          <w:rFonts w:ascii="Times New Roman" w:eastAsia="Times New Roman" w:hAnsi="Times New Roman" w:cs="Times New Roman"/>
          <w:bCs/>
          <w:sz w:val="28"/>
          <w:szCs w:val="28"/>
          <w:lang w:val="uk-UA" w:eastAsia="ru-RU"/>
        </w:rPr>
        <w:t xml:space="preserve">      </w:t>
      </w:r>
      <w:r w:rsidRPr="00BD3A4A">
        <w:rPr>
          <w:rFonts w:ascii="Times New Roman" w:eastAsia="Times New Roman" w:hAnsi="Times New Roman" w:cs="Times New Roman"/>
          <w:bCs/>
          <w:sz w:val="28"/>
          <w:szCs w:val="28"/>
          <w:lang w:val="uk-UA" w:eastAsia="ru-RU"/>
        </w:rPr>
        <w:t>та контролю виконання фінансових</w:t>
      </w:r>
    </w:p>
    <w:p w:rsidR="009A55F8" w:rsidRPr="00BD3A4A" w:rsidRDefault="009A55F8" w:rsidP="0082313A">
      <w:pPr>
        <w:shd w:val="clear" w:color="auto" w:fill="FFFFFF"/>
        <w:spacing w:after="0" w:line="240" w:lineRule="auto"/>
        <w:rPr>
          <w:rFonts w:ascii="Times New Roman" w:eastAsia="Times New Roman" w:hAnsi="Times New Roman" w:cs="Times New Roman"/>
          <w:sz w:val="28"/>
          <w:szCs w:val="28"/>
          <w:lang w:val="uk-UA" w:eastAsia="ru-RU"/>
        </w:rPr>
      </w:pPr>
      <w:r w:rsidRPr="00BD3A4A">
        <w:rPr>
          <w:rFonts w:ascii="Times New Roman" w:eastAsia="Times New Roman" w:hAnsi="Times New Roman" w:cs="Times New Roman"/>
          <w:bCs/>
          <w:sz w:val="28"/>
          <w:szCs w:val="28"/>
          <w:lang w:val="uk-UA" w:eastAsia="ru-RU"/>
        </w:rPr>
        <w:t xml:space="preserve">                                                               </w:t>
      </w:r>
      <w:r w:rsidR="0082313A" w:rsidRPr="00BD3A4A">
        <w:rPr>
          <w:rFonts w:ascii="Times New Roman" w:eastAsia="Times New Roman" w:hAnsi="Times New Roman" w:cs="Times New Roman"/>
          <w:bCs/>
          <w:sz w:val="28"/>
          <w:szCs w:val="28"/>
          <w:lang w:val="uk-UA" w:eastAsia="ru-RU"/>
        </w:rPr>
        <w:t xml:space="preserve">          </w:t>
      </w:r>
      <w:r w:rsidRPr="00BD3A4A">
        <w:rPr>
          <w:rFonts w:ascii="Times New Roman" w:eastAsia="Times New Roman" w:hAnsi="Times New Roman" w:cs="Times New Roman"/>
          <w:bCs/>
          <w:sz w:val="28"/>
          <w:szCs w:val="28"/>
          <w:lang w:val="uk-UA" w:eastAsia="ru-RU"/>
        </w:rPr>
        <w:t>планів комунальних підприємств</w:t>
      </w:r>
    </w:p>
    <w:p w:rsidR="009A55F8" w:rsidRPr="00BD3A4A" w:rsidRDefault="009A55F8" w:rsidP="0082313A">
      <w:pPr>
        <w:shd w:val="clear" w:color="auto" w:fill="FFFFFF"/>
        <w:spacing w:after="0" w:line="240" w:lineRule="auto"/>
        <w:rPr>
          <w:rFonts w:ascii="Times New Roman" w:eastAsia="Times New Roman" w:hAnsi="Times New Roman" w:cs="Times New Roman"/>
          <w:sz w:val="28"/>
          <w:szCs w:val="28"/>
          <w:lang w:val="uk-UA" w:eastAsia="ru-RU"/>
        </w:rPr>
      </w:pPr>
      <w:r w:rsidRPr="00BD3A4A">
        <w:rPr>
          <w:rFonts w:ascii="Times New Roman" w:eastAsia="Times New Roman" w:hAnsi="Times New Roman" w:cs="Times New Roman"/>
          <w:bCs/>
          <w:sz w:val="28"/>
          <w:szCs w:val="28"/>
          <w:lang w:val="uk-UA" w:eastAsia="ru-RU"/>
        </w:rPr>
        <w:t xml:space="preserve">                                                               </w:t>
      </w:r>
      <w:r w:rsidR="0082313A" w:rsidRPr="00BD3A4A">
        <w:rPr>
          <w:rFonts w:ascii="Times New Roman" w:eastAsia="Times New Roman" w:hAnsi="Times New Roman" w:cs="Times New Roman"/>
          <w:bCs/>
          <w:sz w:val="28"/>
          <w:szCs w:val="28"/>
          <w:lang w:val="uk-UA" w:eastAsia="ru-RU"/>
        </w:rPr>
        <w:t xml:space="preserve">          </w:t>
      </w:r>
      <w:r w:rsidRPr="00BD3A4A">
        <w:rPr>
          <w:rFonts w:ascii="Times New Roman" w:eastAsia="Times New Roman" w:hAnsi="Times New Roman" w:cs="Times New Roman"/>
          <w:bCs/>
          <w:sz w:val="28"/>
          <w:szCs w:val="28"/>
          <w:lang w:val="uk-UA" w:eastAsia="ru-RU"/>
        </w:rPr>
        <w:t>Новгород-Сіверської міської ради</w:t>
      </w:r>
    </w:p>
    <w:p w:rsidR="007F2BC5" w:rsidRPr="00BD3A4A" w:rsidRDefault="00822169" w:rsidP="0082313A">
      <w:pPr>
        <w:pStyle w:val="a9"/>
        <w:spacing w:line="360" w:lineRule="auto"/>
        <w:rPr>
          <w:rFonts w:ascii="Times New Roman" w:hAnsi="Times New Roman" w:cs="Times New Roman"/>
          <w:sz w:val="28"/>
          <w:szCs w:val="28"/>
          <w:lang w:val="uk-UA"/>
        </w:rPr>
      </w:pPr>
      <w:r w:rsidRPr="00BD3A4A">
        <w:rPr>
          <w:rFonts w:ascii="Times New Roman" w:hAnsi="Times New Roman" w:cs="Times New Roman"/>
          <w:sz w:val="28"/>
          <w:szCs w:val="28"/>
          <w:lang w:val="uk-UA"/>
        </w:rPr>
        <w:tab/>
      </w:r>
      <w:r w:rsidRPr="00BD3A4A">
        <w:rPr>
          <w:rFonts w:ascii="Times New Roman" w:hAnsi="Times New Roman" w:cs="Times New Roman"/>
          <w:sz w:val="28"/>
          <w:szCs w:val="28"/>
          <w:lang w:val="uk-UA"/>
        </w:rPr>
        <w:tab/>
      </w:r>
      <w:r w:rsidRPr="00BD3A4A">
        <w:rPr>
          <w:rFonts w:ascii="Times New Roman" w:hAnsi="Times New Roman" w:cs="Times New Roman"/>
          <w:sz w:val="28"/>
          <w:szCs w:val="28"/>
          <w:lang w:val="uk-UA"/>
        </w:rPr>
        <w:tab/>
      </w:r>
      <w:r w:rsidRPr="00BD3A4A">
        <w:rPr>
          <w:rFonts w:ascii="Times New Roman" w:hAnsi="Times New Roman" w:cs="Times New Roman"/>
          <w:sz w:val="28"/>
          <w:szCs w:val="28"/>
          <w:lang w:val="uk-UA"/>
        </w:rPr>
        <w:tab/>
      </w:r>
      <w:r w:rsidRPr="00BD3A4A">
        <w:rPr>
          <w:rFonts w:ascii="Times New Roman" w:hAnsi="Times New Roman" w:cs="Times New Roman"/>
          <w:sz w:val="28"/>
          <w:szCs w:val="28"/>
          <w:lang w:val="uk-UA"/>
        </w:rPr>
        <w:tab/>
      </w:r>
      <w:r w:rsidRPr="00BD3A4A">
        <w:rPr>
          <w:rFonts w:ascii="Times New Roman" w:hAnsi="Times New Roman" w:cs="Times New Roman"/>
          <w:sz w:val="28"/>
          <w:szCs w:val="28"/>
          <w:lang w:val="uk-UA"/>
        </w:rPr>
        <w:tab/>
      </w:r>
      <w:r w:rsidRPr="00BD3A4A">
        <w:rPr>
          <w:rFonts w:ascii="Times New Roman" w:hAnsi="Times New Roman" w:cs="Times New Roman"/>
          <w:sz w:val="28"/>
          <w:szCs w:val="28"/>
          <w:lang w:val="uk-UA"/>
        </w:rPr>
        <w:tab/>
        <w:t xml:space="preserve">  ( пункт 2 )</w:t>
      </w:r>
    </w:p>
    <w:tbl>
      <w:tblPr>
        <w:tblW w:w="0" w:type="auto"/>
        <w:jc w:val="center"/>
        <w:tblCellMar>
          <w:top w:w="15" w:type="dxa"/>
          <w:left w:w="15" w:type="dxa"/>
          <w:bottom w:w="15" w:type="dxa"/>
          <w:right w:w="15" w:type="dxa"/>
        </w:tblCellMar>
        <w:tblLook w:val="04A0"/>
      </w:tblPr>
      <w:tblGrid>
        <w:gridCol w:w="4936"/>
        <w:gridCol w:w="4685"/>
      </w:tblGrid>
      <w:tr w:rsidR="00014CB8" w:rsidRPr="00BD3A4A" w:rsidTr="00014CB8">
        <w:trPr>
          <w:trHeight w:val="2741"/>
          <w:jc w:val="center"/>
        </w:trPr>
        <w:tc>
          <w:tcPr>
            <w:tcW w:w="4936" w:type="dxa"/>
            <w:shd w:val="clear" w:color="auto" w:fill="auto"/>
            <w:tcMar>
              <w:top w:w="0" w:type="dxa"/>
              <w:left w:w="0" w:type="dxa"/>
              <w:bottom w:w="0" w:type="dxa"/>
              <w:right w:w="0" w:type="dxa"/>
            </w:tcMar>
            <w:vAlign w:val="center"/>
            <w:hideMark/>
          </w:tcPr>
          <w:p w:rsidR="00014CB8" w:rsidRPr="00BD3A4A" w:rsidRDefault="00014CB8" w:rsidP="00014CB8">
            <w:pPr>
              <w:spacing w:after="180" w:line="240" w:lineRule="auto"/>
              <w:ind w:right="202"/>
              <w:rPr>
                <w:rFonts w:ascii="Times New Roman" w:eastAsia="Times New Roman" w:hAnsi="Times New Roman" w:cs="Times New Roman"/>
                <w:sz w:val="24"/>
                <w:szCs w:val="24"/>
                <w:lang w:val="uk-UA" w:eastAsia="ru-RU"/>
              </w:rPr>
            </w:pPr>
            <w:bookmarkStart w:id="2" w:name="1934"/>
            <w:bookmarkEnd w:id="2"/>
            <w:r w:rsidRPr="00BD3A4A">
              <w:rPr>
                <w:rFonts w:ascii="Times New Roman" w:eastAsia="Times New Roman" w:hAnsi="Times New Roman" w:cs="Times New Roman"/>
                <w:b/>
                <w:bCs/>
                <w:sz w:val="24"/>
                <w:szCs w:val="24"/>
                <w:lang w:val="uk-UA" w:eastAsia="ru-RU"/>
              </w:rPr>
              <w:t>РОЗГЛЯНУТО</w:t>
            </w:r>
            <w:r w:rsidRPr="00BD3A4A">
              <w:rPr>
                <w:rFonts w:ascii="Times New Roman" w:eastAsia="Times New Roman" w:hAnsi="Times New Roman" w:cs="Times New Roman"/>
                <w:sz w:val="24"/>
                <w:szCs w:val="24"/>
                <w:lang w:val="uk-UA" w:eastAsia="ru-RU"/>
              </w:rPr>
              <w:t>_________________________</w:t>
            </w:r>
            <w:r w:rsidRPr="00BD3A4A">
              <w:rPr>
                <w:rFonts w:ascii="Times New Roman" w:eastAsia="Times New Roman" w:hAnsi="Times New Roman" w:cs="Times New Roman"/>
                <w:sz w:val="24"/>
                <w:szCs w:val="24"/>
                <w:lang w:val="uk-UA" w:eastAsia="ru-RU"/>
              </w:rPr>
              <w:br/>
              <w:t>______________________________________</w:t>
            </w:r>
            <w:r w:rsidRPr="00BD3A4A">
              <w:rPr>
                <w:rFonts w:ascii="Times New Roman" w:eastAsia="Times New Roman" w:hAnsi="Times New Roman" w:cs="Times New Roman"/>
                <w:sz w:val="24"/>
                <w:szCs w:val="24"/>
                <w:lang w:val="uk-UA" w:eastAsia="ru-RU"/>
              </w:rPr>
              <w:br/>
            </w:r>
            <w:r w:rsidRPr="00BD3A4A">
              <w:rPr>
                <w:rFonts w:ascii="Times New Roman" w:eastAsia="Times New Roman" w:hAnsi="Times New Roman" w:cs="Times New Roman"/>
                <w:sz w:val="20"/>
                <w:szCs w:val="20"/>
                <w:lang w:val="uk-UA" w:eastAsia="ru-RU"/>
              </w:rPr>
              <w:t>(найменування уповноваженого органу, який розглянув фінансовий план)</w:t>
            </w:r>
          </w:p>
          <w:p w:rsidR="00014CB8" w:rsidRPr="00BD3A4A" w:rsidRDefault="00014CB8" w:rsidP="00014CB8">
            <w:pPr>
              <w:spacing w:after="180" w:line="240" w:lineRule="auto"/>
              <w:ind w:right="202"/>
              <w:rPr>
                <w:rFonts w:ascii="Times New Roman" w:eastAsia="Times New Roman" w:hAnsi="Times New Roman" w:cs="Times New Roman"/>
                <w:sz w:val="24"/>
                <w:szCs w:val="24"/>
                <w:lang w:val="uk-UA" w:eastAsia="ru-RU"/>
              </w:rPr>
            </w:pPr>
            <w:bookmarkStart w:id="3" w:name="1935"/>
            <w:bookmarkEnd w:id="3"/>
            <w:r w:rsidRPr="00BD3A4A">
              <w:rPr>
                <w:rFonts w:ascii="Times New Roman" w:eastAsia="Times New Roman" w:hAnsi="Times New Roman" w:cs="Times New Roman"/>
                <w:sz w:val="24"/>
                <w:szCs w:val="24"/>
                <w:lang w:val="uk-UA" w:eastAsia="ru-RU"/>
              </w:rPr>
              <w:t>М. П.</w:t>
            </w:r>
          </w:p>
        </w:tc>
        <w:tc>
          <w:tcPr>
            <w:tcW w:w="4685" w:type="dxa"/>
            <w:shd w:val="clear" w:color="auto" w:fill="auto"/>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bookmarkStart w:id="4" w:name="1942"/>
            <w:bookmarkStart w:id="5" w:name="1941"/>
            <w:bookmarkStart w:id="6" w:name="1940"/>
            <w:bookmarkStart w:id="7" w:name="1938"/>
            <w:bookmarkStart w:id="8" w:name="1936"/>
            <w:bookmarkEnd w:id="4"/>
            <w:bookmarkEnd w:id="5"/>
            <w:bookmarkEnd w:id="6"/>
            <w:bookmarkEnd w:id="7"/>
            <w:bookmarkEnd w:id="8"/>
            <w:r w:rsidRPr="00BD3A4A">
              <w:rPr>
                <w:rFonts w:ascii="Times New Roman" w:eastAsia="Times New Roman" w:hAnsi="Times New Roman" w:cs="Times New Roman"/>
                <w:b/>
                <w:bCs/>
                <w:sz w:val="24"/>
                <w:szCs w:val="24"/>
                <w:lang w:val="uk-UA" w:eastAsia="ru-RU"/>
              </w:rPr>
              <w:t>ПОГОДЖЕНО</w:t>
            </w:r>
            <w:r w:rsidRPr="00BD3A4A">
              <w:rPr>
                <w:rFonts w:ascii="Times New Roman" w:eastAsia="Times New Roman" w:hAnsi="Times New Roman" w:cs="Times New Roman"/>
                <w:sz w:val="24"/>
                <w:szCs w:val="24"/>
                <w:lang w:val="uk-UA" w:eastAsia="ru-RU"/>
              </w:rPr>
              <w:t> ______________________</w:t>
            </w:r>
            <w:r w:rsidRPr="00BD3A4A">
              <w:rPr>
                <w:rFonts w:ascii="Times New Roman" w:eastAsia="Times New Roman" w:hAnsi="Times New Roman" w:cs="Times New Roman"/>
                <w:sz w:val="24"/>
                <w:szCs w:val="24"/>
                <w:lang w:val="uk-UA" w:eastAsia="ru-RU"/>
              </w:rPr>
              <w:br/>
              <w:t>____________________________________</w:t>
            </w:r>
            <w:r w:rsidRPr="00BD3A4A">
              <w:rPr>
                <w:rFonts w:ascii="Times New Roman" w:eastAsia="Times New Roman" w:hAnsi="Times New Roman" w:cs="Times New Roman"/>
                <w:sz w:val="24"/>
                <w:szCs w:val="24"/>
                <w:lang w:val="uk-UA" w:eastAsia="ru-RU"/>
              </w:rPr>
              <w:br/>
            </w:r>
            <w:r w:rsidRPr="00BD3A4A">
              <w:rPr>
                <w:rFonts w:ascii="Times New Roman" w:eastAsia="Times New Roman" w:hAnsi="Times New Roman" w:cs="Times New Roman"/>
                <w:sz w:val="20"/>
                <w:szCs w:val="20"/>
                <w:lang w:val="uk-UA" w:eastAsia="ru-RU"/>
              </w:rPr>
              <w:t>(прізвище та ініціали заступника міського голови</w:t>
            </w:r>
            <w:r w:rsidRPr="00BD3A4A">
              <w:rPr>
                <w:rFonts w:ascii="Times New Roman" w:eastAsia="Times New Roman" w:hAnsi="Times New Roman" w:cs="Times New Roman"/>
                <w:sz w:val="24"/>
                <w:szCs w:val="24"/>
                <w:lang w:val="uk-UA" w:eastAsia="ru-RU"/>
              </w:rPr>
              <w:t>)</w:t>
            </w:r>
          </w:p>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bookmarkStart w:id="9" w:name="1943"/>
            <w:bookmarkEnd w:id="9"/>
            <w:r w:rsidRPr="00BD3A4A">
              <w:rPr>
                <w:rFonts w:ascii="Times New Roman" w:eastAsia="Times New Roman" w:hAnsi="Times New Roman" w:cs="Times New Roman"/>
                <w:sz w:val="24"/>
                <w:szCs w:val="24"/>
                <w:lang w:val="uk-UA" w:eastAsia="ru-RU"/>
              </w:rPr>
              <w:t> </w:t>
            </w:r>
          </w:p>
        </w:tc>
      </w:tr>
    </w:tbl>
    <w:p w:rsidR="00014CB8" w:rsidRPr="00BD3A4A"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p>
    <w:tbl>
      <w:tblPr>
        <w:tblW w:w="0" w:type="auto"/>
        <w:shd w:val="clear" w:color="auto" w:fill="FFFFFF"/>
        <w:tblCellMar>
          <w:top w:w="15" w:type="dxa"/>
          <w:left w:w="15" w:type="dxa"/>
          <w:bottom w:w="15" w:type="dxa"/>
          <w:right w:w="15" w:type="dxa"/>
        </w:tblCellMar>
        <w:tblLook w:val="04A0"/>
      </w:tblPr>
      <w:tblGrid>
        <w:gridCol w:w="6768"/>
        <w:gridCol w:w="1559"/>
        <w:gridCol w:w="1321"/>
      </w:tblGrid>
      <w:tr w:rsidR="00DC73B5" w:rsidRPr="00BD3A4A" w:rsidTr="00014CB8">
        <w:tc>
          <w:tcPr>
            <w:tcW w:w="6768"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559"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321" w:type="dxa"/>
            <w:tcBorders>
              <w:top w:val="single" w:sz="8" w:space="0" w:color="auto"/>
              <w:left w:val="single" w:sz="8" w:space="0" w:color="auto"/>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коди</w:t>
            </w:r>
          </w:p>
        </w:tc>
      </w:tr>
      <w:tr w:rsidR="00DC73B5" w:rsidRPr="00BD3A4A" w:rsidTr="00014CB8">
        <w:tc>
          <w:tcPr>
            <w:tcW w:w="6768"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559"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Рік</w:t>
            </w:r>
          </w:p>
        </w:tc>
        <w:tc>
          <w:tcPr>
            <w:tcW w:w="1321"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6768"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Підприємство</w:t>
            </w:r>
          </w:p>
        </w:tc>
        <w:tc>
          <w:tcPr>
            <w:tcW w:w="1559"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за ЄДРПОУ</w:t>
            </w:r>
          </w:p>
        </w:tc>
        <w:tc>
          <w:tcPr>
            <w:tcW w:w="1321"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6768"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Орган управління</w:t>
            </w:r>
          </w:p>
        </w:tc>
        <w:tc>
          <w:tcPr>
            <w:tcW w:w="1559"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за СПОДУ</w:t>
            </w:r>
          </w:p>
        </w:tc>
        <w:tc>
          <w:tcPr>
            <w:tcW w:w="1321"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6768"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Галузь</w:t>
            </w:r>
          </w:p>
        </w:tc>
        <w:tc>
          <w:tcPr>
            <w:tcW w:w="1559"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за ЗКГНГ</w:t>
            </w:r>
          </w:p>
        </w:tc>
        <w:tc>
          <w:tcPr>
            <w:tcW w:w="1321" w:type="dxa"/>
            <w:tcBorders>
              <w:top w:val="nil"/>
              <w:left w:val="single" w:sz="8" w:space="0" w:color="auto"/>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6768"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Вид економічної діяльності</w:t>
            </w:r>
          </w:p>
        </w:tc>
        <w:tc>
          <w:tcPr>
            <w:tcW w:w="1559"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за КВЕД</w:t>
            </w:r>
          </w:p>
        </w:tc>
        <w:tc>
          <w:tcPr>
            <w:tcW w:w="1321" w:type="dxa"/>
            <w:tcBorders>
              <w:top w:val="single" w:sz="8" w:space="0" w:color="auto"/>
              <w:left w:val="single" w:sz="8" w:space="0" w:color="auto"/>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6768"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Місцезнаходження</w:t>
            </w:r>
          </w:p>
        </w:tc>
        <w:tc>
          <w:tcPr>
            <w:tcW w:w="1559" w:type="dxa"/>
            <w:tcBorders>
              <w:top w:val="single" w:sz="8" w:space="0" w:color="auto"/>
              <w:left w:val="nil"/>
              <w:bottom w:val="single" w:sz="8" w:space="0" w:color="auto"/>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321" w:type="dxa"/>
            <w:tcBorders>
              <w:top w:val="single" w:sz="8" w:space="0" w:color="auto"/>
              <w:left w:val="nil"/>
              <w:bottom w:val="single" w:sz="8" w:space="0" w:color="auto"/>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6768"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Телефон</w:t>
            </w:r>
          </w:p>
        </w:tc>
        <w:tc>
          <w:tcPr>
            <w:tcW w:w="1559" w:type="dxa"/>
            <w:tcBorders>
              <w:top w:val="nil"/>
              <w:left w:val="nil"/>
              <w:bottom w:val="single" w:sz="8" w:space="0" w:color="auto"/>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321" w:type="dxa"/>
            <w:tcBorders>
              <w:top w:val="nil"/>
              <w:left w:val="nil"/>
              <w:bottom w:val="single" w:sz="8" w:space="0" w:color="auto"/>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6768" w:type="dxa"/>
            <w:tcBorders>
              <w:top w:val="single" w:sz="8" w:space="0" w:color="auto"/>
              <w:left w:val="nil"/>
              <w:bottom w:val="single" w:sz="8" w:space="0" w:color="auto"/>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Прізвище та ініціали керівника</w:t>
            </w:r>
          </w:p>
        </w:tc>
        <w:tc>
          <w:tcPr>
            <w:tcW w:w="1559" w:type="dxa"/>
            <w:tcBorders>
              <w:top w:val="nil"/>
              <w:left w:val="nil"/>
              <w:bottom w:val="single" w:sz="8" w:space="0" w:color="auto"/>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321" w:type="dxa"/>
            <w:tcBorders>
              <w:top w:val="nil"/>
              <w:left w:val="nil"/>
              <w:bottom w:val="single" w:sz="8" w:space="0" w:color="auto"/>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bl>
    <w:p w:rsidR="00014CB8" w:rsidRPr="00BD3A4A" w:rsidRDefault="00014CB8" w:rsidP="0052563E">
      <w:pPr>
        <w:shd w:val="clear" w:color="auto" w:fill="FFFFFF"/>
        <w:spacing w:after="180" w:line="240" w:lineRule="auto"/>
        <w:jc w:val="center"/>
        <w:rPr>
          <w:rFonts w:ascii="Times New Roman" w:eastAsia="Times New Roman" w:hAnsi="Times New Roman" w:cs="Times New Roman"/>
          <w:sz w:val="27"/>
          <w:szCs w:val="27"/>
          <w:lang w:val="uk-UA" w:eastAsia="ru-RU"/>
        </w:rPr>
      </w:pPr>
      <w:bookmarkStart w:id="10" w:name="1944"/>
      <w:bookmarkEnd w:id="10"/>
      <w:r w:rsidRPr="00BD3A4A">
        <w:rPr>
          <w:rFonts w:ascii="Times New Roman" w:eastAsia="Times New Roman" w:hAnsi="Times New Roman" w:cs="Times New Roman"/>
          <w:b/>
          <w:bCs/>
          <w:sz w:val="27"/>
          <w:szCs w:val="27"/>
          <w:lang w:val="uk-UA" w:eastAsia="ru-RU"/>
        </w:rPr>
        <w:t>ФІНАНСОВИЙ ПЛАН ПІДПРИЄМСТВА НА____РІК</w:t>
      </w:r>
      <w:r w:rsidRPr="00BD3A4A">
        <w:rPr>
          <w:rFonts w:ascii="Times New Roman" w:eastAsia="Times New Roman" w:hAnsi="Times New Roman" w:cs="Times New Roman"/>
          <w:b/>
          <w:bCs/>
          <w:sz w:val="27"/>
          <w:szCs w:val="27"/>
          <w:lang w:val="uk-UA" w:eastAsia="ru-RU"/>
        </w:rPr>
        <w:br/>
      </w:r>
      <w:r w:rsidRPr="00BD3A4A">
        <w:rPr>
          <w:rFonts w:ascii="Times New Roman" w:eastAsia="Times New Roman" w:hAnsi="Times New Roman" w:cs="Times New Roman"/>
          <w:b/>
          <w:bCs/>
          <w:sz w:val="27"/>
          <w:szCs w:val="27"/>
          <w:lang w:val="uk-UA" w:eastAsia="ru-RU"/>
        </w:rPr>
        <w:br/>
      </w:r>
      <w:bookmarkStart w:id="11" w:name="1948"/>
      <w:bookmarkEnd w:id="11"/>
      <w:r w:rsidRPr="00BD3A4A">
        <w:rPr>
          <w:rFonts w:ascii="Times New Roman" w:eastAsia="Times New Roman" w:hAnsi="Times New Roman" w:cs="Times New Roman"/>
          <w:b/>
          <w:bCs/>
          <w:sz w:val="27"/>
          <w:szCs w:val="27"/>
          <w:lang w:val="uk-UA" w:eastAsia="ru-RU"/>
        </w:rPr>
        <w:t>Основні фінансові показники</w:t>
      </w:r>
    </w:p>
    <w:p w:rsidR="00014CB8" w:rsidRPr="00BD3A4A"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Одиниці виміру: тис. гривень</w:t>
      </w:r>
    </w:p>
    <w:tbl>
      <w:tblPr>
        <w:tblW w:w="0" w:type="auto"/>
        <w:shd w:val="clear" w:color="auto" w:fill="FFFFFF"/>
        <w:tblCellMar>
          <w:top w:w="15" w:type="dxa"/>
          <w:left w:w="15" w:type="dxa"/>
          <w:bottom w:w="15" w:type="dxa"/>
          <w:right w:w="15" w:type="dxa"/>
        </w:tblCellMar>
        <w:tblLook w:val="04A0"/>
      </w:tblPr>
      <w:tblGrid>
        <w:gridCol w:w="3165"/>
        <w:gridCol w:w="782"/>
        <w:gridCol w:w="1116"/>
        <w:gridCol w:w="1332"/>
        <w:gridCol w:w="1168"/>
        <w:gridCol w:w="468"/>
        <w:gridCol w:w="509"/>
        <w:gridCol w:w="578"/>
        <w:gridCol w:w="550"/>
      </w:tblGrid>
      <w:tr w:rsidR="00DC73B5" w:rsidRPr="00BD3A4A" w:rsidTr="00014CB8">
        <w:tc>
          <w:tcPr>
            <w:tcW w:w="3900" w:type="dxa"/>
            <w:vMerge w:val="restart"/>
            <w:tcBorders>
              <w:top w:val="single" w:sz="12" w:space="0" w:color="auto"/>
              <w:left w:val="single" w:sz="12" w:space="0" w:color="auto"/>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p>
        </w:tc>
        <w:tc>
          <w:tcPr>
            <w:tcW w:w="766" w:type="dxa"/>
            <w:vMerge w:val="restart"/>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ind w:left="113" w:right="113"/>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b/>
                <w:bCs/>
                <w:sz w:val="20"/>
                <w:szCs w:val="20"/>
                <w:lang w:val="uk-UA" w:eastAsia="ru-RU"/>
              </w:rPr>
              <w:t>Код рядка</w:t>
            </w:r>
          </w:p>
        </w:tc>
        <w:tc>
          <w:tcPr>
            <w:tcW w:w="661" w:type="dxa"/>
            <w:vMerge w:val="restart"/>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ind w:left="113" w:right="113"/>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b/>
                <w:bCs/>
                <w:sz w:val="20"/>
                <w:szCs w:val="20"/>
                <w:lang w:val="uk-UA" w:eastAsia="ru-RU"/>
              </w:rPr>
              <w:t>Факт минулого року</w:t>
            </w:r>
          </w:p>
        </w:tc>
        <w:tc>
          <w:tcPr>
            <w:tcW w:w="814" w:type="dxa"/>
            <w:vMerge w:val="restart"/>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ind w:left="113" w:right="113"/>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b/>
                <w:bCs/>
                <w:sz w:val="20"/>
                <w:szCs w:val="20"/>
                <w:lang w:val="uk-UA" w:eastAsia="ru-RU"/>
              </w:rPr>
              <w:t>Фінансовий план поточного року</w:t>
            </w:r>
          </w:p>
        </w:tc>
        <w:tc>
          <w:tcPr>
            <w:tcW w:w="720" w:type="dxa"/>
            <w:vMerge w:val="restart"/>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ind w:left="113" w:right="113"/>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b/>
                <w:bCs/>
                <w:sz w:val="20"/>
                <w:szCs w:val="20"/>
                <w:lang w:val="uk-UA" w:eastAsia="ru-RU"/>
              </w:rPr>
              <w:t>Плановий рік (усього)</w:t>
            </w:r>
          </w:p>
        </w:tc>
        <w:tc>
          <w:tcPr>
            <w:tcW w:w="2786" w:type="dxa"/>
            <w:gridSpan w:val="4"/>
            <w:tcBorders>
              <w:top w:val="single" w:sz="12" w:space="0" w:color="auto"/>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b/>
                <w:bCs/>
                <w:sz w:val="20"/>
                <w:szCs w:val="20"/>
                <w:lang w:val="uk-UA" w:eastAsia="ru-RU"/>
              </w:rPr>
              <w:t>У тому числі за кварталами</w:t>
            </w:r>
          </w:p>
        </w:tc>
      </w:tr>
      <w:tr w:rsidR="00DC73B5" w:rsidRPr="00BD3A4A" w:rsidTr="00014CB8">
        <w:trPr>
          <w:trHeight w:val="1321"/>
        </w:trPr>
        <w:tc>
          <w:tcPr>
            <w:tcW w:w="0" w:type="auto"/>
            <w:vMerge/>
            <w:tcBorders>
              <w:top w:val="single" w:sz="12" w:space="0" w:color="auto"/>
              <w:left w:val="single" w:sz="12" w:space="0" w:color="auto"/>
              <w:bottom w:val="nil"/>
              <w:right w:val="single" w:sz="8" w:space="0" w:color="auto"/>
            </w:tcBorders>
            <w:shd w:val="clear" w:color="auto" w:fill="FFFFFF"/>
            <w:vAlign w:val="center"/>
            <w:hideMark/>
          </w:tcPr>
          <w:p w:rsidR="00014CB8" w:rsidRPr="00BD3A4A" w:rsidRDefault="00014CB8" w:rsidP="00014CB8">
            <w:pPr>
              <w:spacing w:after="0" w:line="240" w:lineRule="auto"/>
              <w:rPr>
                <w:rFonts w:ascii="Times New Roman" w:eastAsia="Times New Roman" w:hAnsi="Times New Roman" w:cs="Times New Roman"/>
                <w:sz w:val="27"/>
                <w:szCs w:val="27"/>
                <w:lang w:val="uk-UA" w:eastAsia="ru-RU"/>
              </w:rPr>
            </w:pPr>
          </w:p>
        </w:tc>
        <w:tc>
          <w:tcPr>
            <w:tcW w:w="0" w:type="auto"/>
            <w:vMerge/>
            <w:tcBorders>
              <w:top w:val="single" w:sz="12" w:space="0" w:color="auto"/>
              <w:left w:val="nil"/>
              <w:bottom w:val="nil"/>
              <w:right w:val="single" w:sz="8" w:space="0" w:color="auto"/>
            </w:tcBorders>
            <w:shd w:val="clear" w:color="auto" w:fill="FFFFFF"/>
            <w:vAlign w:val="center"/>
            <w:hideMark/>
          </w:tcPr>
          <w:p w:rsidR="00014CB8" w:rsidRPr="00BD3A4A" w:rsidRDefault="00014CB8" w:rsidP="00014CB8">
            <w:pPr>
              <w:spacing w:after="0" w:line="240" w:lineRule="auto"/>
              <w:rPr>
                <w:rFonts w:ascii="Times New Roman" w:eastAsia="Times New Roman" w:hAnsi="Times New Roman" w:cs="Times New Roman"/>
                <w:sz w:val="27"/>
                <w:szCs w:val="27"/>
                <w:lang w:val="uk-UA" w:eastAsia="ru-RU"/>
              </w:rPr>
            </w:pPr>
          </w:p>
        </w:tc>
        <w:tc>
          <w:tcPr>
            <w:tcW w:w="0" w:type="auto"/>
            <w:vMerge/>
            <w:tcBorders>
              <w:top w:val="single" w:sz="12" w:space="0" w:color="auto"/>
              <w:left w:val="nil"/>
              <w:bottom w:val="nil"/>
              <w:right w:val="single" w:sz="8" w:space="0" w:color="auto"/>
            </w:tcBorders>
            <w:shd w:val="clear" w:color="auto" w:fill="FFFFFF"/>
            <w:vAlign w:val="center"/>
            <w:hideMark/>
          </w:tcPr>
          <w:p w:rsidR="00014CB8" w:rsidRPr="00BD3A4A" w:rsidRDefault="00014CB8" w:rsidP="00014CB8">
            <w:pPr>
              <w:spacing w:after="0" w:line="240" w:lineRule="auto"/>
              <w:rPr>
                <w:rFonts w:ascii="Times New Roman" w:eastAsia="Times New Roman" w:hAnsi="Times New Roman" w:cs="Times New Roman"/>
                <w:sz w:val="27"/>
                <w:szCs w:val="27"/>
                <w:lang w:val="uk-UA" w:eastAsia="ru-RU"/>
              </w:rPr>
            </w:pPr>
          </w:p>
        </w:tc>
        <w:tc>
          <w:tcPr>
            <w:tcW w:w="0" w:type="auto"/>
            <w:vMerge/>
            <w:tcBorders>
              <w:top w:val="single" w:sz="12" w:space="0" w:color="auto"/>
              <w:left w:val="nil"/>
              <w:bottom w:val="nil"/>
              <w:right w:val="single" w:sz="8" w:space="0" w:color="auto"/>
            </w:tcBorders>
            <w:shd w:val="clear" w:color="auto" w:fill="FFFFFF"/>
            <w:vAlign w:val="center"/>
            <w:hideMark/>
          </w:tcPr>
          <w:p w:rsidR="00014CB8" w:rsidRPr="00BD3A4A" w:rsidRDefault="00014CB8" w:rsidP="00014CB8">
            <w:pPr>
              <w:spacing w:after="0" w:line="240" w:lineRule="auto"/>
              <w:rPr>
                <w:rFonts w:ascii="Times New Roman" w:eastAsia="Times New Roman" w:hAnsi="Times New Roman" w:cs="Times New Roman"/>
                <w:sz w:val="27"/>
                <w:szCs w:val="27"/>
                <w:lang w:val="uk-UA" w:eastAsia="ru-RU"/>
              </w:rPr>
            </w:pPr>
          </w:p>
        </w:tc>
        <w:tc>
          <w:tcPr>
            <w:tcW w:w="0" w:type="auto"/>
            <w:vMerge/>
            <w:tcBorders>
              <w:top w:val="single" w:sz="12" w:space="0" w:color="auto"/>
              <w:left w:val="nil"/>
              <w:bottom w:val="nil"/>
              <w:right w:val="single" w:sz="8" w:space="0" w:color="auto"/>
            </w:tcBorders>
            <w:shd w:val="clear" w:color="auto" w:fill="FFFFFF"/>
            <w:vAlign w:val="center"/>
            <w:hideMark/>
          </w:tcPr>
          <w:p w:rsidR="00014CB8" w:rsidRPr="00BD3A4A" w:rsidRDefault="00014CB8" w:rsidP="00014CB8">
            <w:pPr>
              <w:spacing w:after="0" w:line="240" w:lineRule="auto"/>
              <w:rPr>
                <w:rFonts w:ascii="Times New Roman" w:eastAsia="Times New Roman" w:hAnsi="Times New Roman" w:cs="Times New Roman"/>
                <w:sz w:val="27"/>
                <w:szCs w:val="27"/>
                <w:lang w:val="uk-UA" w:eastAsia="ru-RU"/>
              </w:rPr>
            </w:pPr>
          </w:p>
        </w:tc>
        <w:tc>
          <w:tcPr>
            <w:tcW w:w="626" w:type="dxa"/>
            <w:tcBorders>
              <w:top w:val="nil"/>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b/>
                <w:bCs/>
                <w:sz w:val="20"/>
                <w:szCs w:val="20"/>
                <w:lang w:val="uk-UA" w:eastAsia="ru-RU"/>
              </w:rPr>
              <w:t>I</w:t>
            </w:r>
          </w:p>
        </w:tc>
        <w:tc>
          <w:tcPr>
            <w:tcW w:w="687" w:type="dxa"/>
            <w:tcBorders>
              <w:top w:val="nil"/>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b/>
                <w:bCs/>
                <w:sz w:val="20"/>
                <w:szCs w:val="20"/>
                <w:lang w:val="uk-UA" w:eastAsia="ru-RU"/>
              </w:rPr>
              <w:t>II</w:t>
            </w:r>
          </w:p>
        </w:tc>
        <w:tc>
          <w:tcPr>
            <w:tcW w:w="753" w:type="dxa"/>
            <w:tcBorders>
              <w:top w:val="nil"/>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b/>
                <w:bCs/>
                <w:sz w:val="20"/>
                <w:szCs w:val="20"/>
                <w:lang w:val="uk-UA" w:eastAsia="ru-RU"/>
              </w:rPr>
              <w:t>III</w:t>
            </w:r>
          </w:p>
        </w:tc>
        <w:tc>
          <w:tcPr>
            <w:tcW w:w="720" w:type="dxa"/>
            <w:tcBorders>
              <w:top w:val="nil"/>
              <w:left w:val="nil"/>
              <w:bottom w:val="nil"/>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b/>
                <w:bCs/>
                <w:sz w:val="20"/>
                <w:szCs w:val="20"/>
                <w:lang w:val="uk-UA" w:eastAsia="ru-RU"/>
              </w:rPr>
              <w:t>IV</w:t>
            </w:r>
          </w:p>
        </w:tc>
      </w:tr>
      <w:tr w:rsidR="00DC73B5" w:rsidRPr="00BD3A4A" w:rsidTr="00014CB8">
        <w:tc>
          <w:tcPr>
            <w:tcW w:w="3900" w:type="dxa"/>
            <w:tcBorders>
              <w:top w:val="single" w:sz="12" w:space="0" w:color="auto"/>
              <w:left w:val="single" w:sz="12" w:space="0" w:color="auto"/>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1</w:t>
            </w:r>
          </w:p>
        </w:tc>
        <w:tc>
          <w:tcPr>
            <w:tcW w:w="766"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2</w:t>
            </w:r>
          </w:p>
        </w:tc>
        <w:tc>
          <w:tcPr>
            <w:tcW w:w="661"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3</w:t>
            </w:r>
          </w:p>
        </w:tc>
        <w:tc>
          <w:tcPr>
            <w:tcW w:w="814"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4</w:t>
            </w:r>
          </w:p>
        </w:tc>
        <w:tc>
          <w:tcPr>
            <w:tcW w:w="720"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5</w:t>
            </w:r>
          </w:p>
        </w:tc>
        <w:tc>
          <w:tcPr>
            <w:tcW w:w="626"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6</w:t>
            </w:r>
          </w:p>
        </w:tc>
        <w:tc>
          <w:tcPr>
            <w:tcW w:w="687"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7</w:t>
            </w:r>
          </w:p>
        </w:tc>
        <w:tc>
          <w:tcPr>
            <w:tcW w:w="753"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8</w:t>
            </w:r>
          </w:p>
        </w:tc>
        <w:tc>
          <w:tcPr>
            <w:tcW w:w="720" w:type="dxa"/>
            <w:tcBorders>
              <w:top w:val="single" w:sz="12" w:space="0" w:color="auto"/>
              <w:left w:val="nil"/>
              <w:bottom w:val="single" w:sz="12" w:space="0" w:color="auto"/>
              <w:right w:val="single" w:sz="12"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9</w:t>
            </w:r>
          </w:p>
        </w:tc>
      </w:tr>
      <w:tr w:rsidR="00014CB8" w:rsidRPr="00BD3A4A" w:rsidTr="00014CB8">
        <w:tc>
          <w:tcPr>
            <w:tcW w:w="9647" w:type="dxa"/>
            <w:gridSpan w:val="9"/>
            <w:tcBorders>
              <w:top w:val="nil"/>
              <w:left w:val="single" w:sz="12" w:space="0" w:color="auto"/>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І. Формування прибутку підприємства</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lastRenderedPageBreak/>
              <w:t>Доходи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Дохід (виручка) від реалізації продукції (товарів, робіт, послуг)</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010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 т.ч. за рахунок бюджетних коштів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011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Податок на додану вартість</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020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 вирахування з доходу</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030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Чистий дохід (виручка) від реалізації продукції (товарів, робіт, послуг)</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040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 операційні доходи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050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у тому числі: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дохід від операційної оренди активів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051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одержані гранти та субсидії</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052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дохід від реалізації необоротних активів, утримуваних для продажу</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053</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Дохід від участі в капіталі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060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 фінансові доходи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070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 доходи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080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у тому числі: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дохід від реалізації фінансових інвестицій</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081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дохід від безоплатно одержаних активів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082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Усього доходів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090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Витрати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Собівартість реалізованої продукції (товарів, робіт і послуг)</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100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Адміністративні витрати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110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Витрати на збут</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120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 операційні витрати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130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lastRenderedPageBreak/>
              <w:t>Фінансові витрати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140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Витрати від участі в капіталі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150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 витрати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160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Усього витрати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170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Фінансові результати діяльності: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Валовий прибуток (збиток):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180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прибуток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181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збиток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182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Фінансові результати від операційної діяльності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190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прибуток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191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збиток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192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Фінансові результати від звичайної діяльності до оподаткування:</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200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прибуток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201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збиток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202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Податок на прибуток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210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Чистий:</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220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прибуток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221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збиток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222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Відрахування частини прибутку до бюджету</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230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014CB8" w:rsidRPr="00BD3A4A" w:rsidTr="00014CB8">
        <w:tc>
          <w:tcPr>
            <w:tcW w:w="9647" w:type="dxa"/>
            <w:gridSpan w:val="9"/>
            <w:tcBorders>
              <w:top w:val="nil"/>
              <w:left w:val="single" w:sz="12" w:space="0" w:color="auto"/>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II. Елементи операційних витрат (разом)</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Матеріальні витрати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240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Витрати на оплату праці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250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Відрахування на соціальні заходи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260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Амортизація</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270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 операційні витрати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280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Разом (сума рядків з 240 по 280):</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290</w:t>
            </w:r>
          </w:p>
          <w:p w:rsidR="0052563E" w:rsidRPr="00BD3A4A" w:rsidRDefault="0052563E" w:rsidP="00014CB8">
            <w:pPr>
              <w:spacing w:after="180" w:line="240" w:lineRule="auto"/>
              <w:rPr>
                <w:rFonts w:ascii="Times New Roman" w:eastAsia="Times New Roman" w:hAnsi="Times New Roman" w:cs="Times New Roman"/>
                <w:sz w:val="24"/>
                <w:szCs w:val="24"/>
                <w:lang w:val="uk-UA" w:eastAsia="ru-RU"/>
              </w:rPr>
            </w:pPr>
          </w:p>
          <w:p w:rsidR="0052563E" w:rsidRPr="00BD3A4A" w:rsidRDefault="0052563E" w:rsidP="00014CB8">
            <w:pPr>
              <w:spacing w:after="180" w:line="240" w:lineRule="auto"/>
              <w:rPr>
                <w:rFonts w:ascii="Times New Roman" w:eastAsia="Times New Roman" w:hAnsi="Times New Roman" w:cs="Times New Roman"/>
                <w:sz w:val="24"/>
                <w:szCs w:val="24"/>
                <w:lang w:val="uk-UA" w:eastAsia="ru-RU"/>
              </w:rPr>
            </w:pP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lastRenderedPageBreak/>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014CB8" w:rsidRPr="00BD3A4A" w:rsidTr="00014CB8">
        <w:tc>
          <w:tcPr>
            <w:tcW w:w="9647" w:type="dxa"/>
            <w:gridSpan w:val="9"/>
            <w:tcBorders>
              <w:top w:val="nil"/>
              <w:left w:val="single" w:sz="12" w:space="0" w:color="auto"/>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lastRenderedPageBreak/>
              <w:t>ІІІ. Обов’язкові платежі підприємства до бюджету та державних цільових фондів</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Сплата поточних податків та обов’язкових платежів до державного бюджету, у тому числі: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300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податок на прибуток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301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ПДВ, що підлягає сплаті до бюджету за підсумками звітного періоду</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302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ПДВ, що підлягає відшкодуванню з бюджету за підсумками звітного періоду</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303</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 податки, у тому числі</w:t>
            </w:r>
          </w:p>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(розшифрувати):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304</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відрахування частини чистого прибутку комунальними підприємствами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304/1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304/2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Погашення податкової заборгованості, у тому числі: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310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погашення реструктуризованих та</w:t>
            </w:r>
          </w:p>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відстрочених сум, що підлягають сплаті у поточному році до бюджету</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311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до державних цільових фондів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312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неустойки (штрафи, пені)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313</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Внески до державних цільових фондів, у тому числі: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320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внески до фондів соціального страхування - єдиний внесок на загальнообов'язкове державне соціальне страхування</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321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322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lastRenderedPageBreak/>
              <w:t>Інші обов’язкові платежі, у тому числі: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330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місцеві податки та збори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331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 платежі (розшифрувати)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332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014CB8" w:rsidRPr="00BD3A4A" w:rsidTr="00014CB8">
        <w:tc>
          <w:tcPr>
            <w:tcW w:w="9647" w:type="dxa"/>
            <w:gridSpan w:val="9"/>
            <w:tcBorders>
              <w:top w:val="nil"/>
              <w:left w:val="single" w:sz="12" w:space="0" w:color="auto"/>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IV. Капітальні інвестиції протягом року</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Капітальне будівництво</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340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 т. ч. за рахунок бюджетних коштів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341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Придбання (виготовлення) основних засобів та інших необоротних матеріальних активів,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350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 т. ч. за рахунок бюджетних коштів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351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Придбання (створення) нематеріальних активів,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360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 т. ч. за рахунок бюджетних коштів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361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Погашення отриманих на капітальні інвестиції позик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370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 т. ч. за рахунок бюджетних коштів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371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Модернізація, модифікація, дообладнання, реконструкція, інші види поліпшення необоротних активів,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380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 т. ч. за рахунок бюджетних коштів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381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Разом (сума рядків 340, 350, 360, 370, 380)</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390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 т. ч. за рахунок бюджетних коштів (сума рядків 341, 351, 361, 371, 381)</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391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014CB8" w:rsidRPr="00BD3A4A" w:rsidTr="00014CB8">
        <w:tc>
          <w:tcPr>
            <w:tcW w:w="9647" w:type="dxa"/>
            <w:gridSpan w:val="9"/>
            <w:tcBorders>
              <w:top w:val="nil"/>
              <w:left w:val="single" w:sz="12" w:space="0" w:color="auto"/>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V. Додаткова інформація</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Чисельність працівників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400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Первісна вартість основних засобів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410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Податкова заборгованість</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420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lastRenderedPageBreak/>
              <w:t>Заборгованість перед працівниками із виплати заробітної плати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430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bl>
    <w:p w:rsidR="00014CB8" w:rsidRPr="00BD3A4A" w:rsidRDefault="00014CB8" w:rsidP="00014CB8">
      <w:pPr>
        <w:shd w:val="clear" w:color="auto" w:fill="FFFFFF"/>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bl>
      <w:tblPr>
        <w:tblW w:w="0" w:type="auto"/>
        <w:tblInd w:w="-44" w:type="dxa"/>
        <w:shd w:val="clear" w:color="auto" w:fill="FFFFFF"/>
        <w:tblCellMar>
          <w:top w:w="15" w:type="dxa"/>
          <w:left w:w="15" w:type="dxa"/>
          <w:bottom w:w="15" w:type="dxa"/>
          <w:right w:w="15" w:type="dxa"/>
        </w:tblCellMar>
        <w:tblLook w:val="04A0"/>
      </w:tblPr>
      <w:tblGrid>
        <w:gridCol w:w="3152"/>
        <w:gridCol w:w="3239"/>
        <w:gridCol w:w="3291"/>
      </w:tblGrid>
      <w:tr w:rsidR="00DC73B5" w:rsidRPr="00BD3A4A" w:rsidTr="007F2BC5">
        <w:trPr>
          <w:trHeight w:val="1681"/>
        </w:trPr>
        <w:tc>
          <w:tcPr>
            <w:tcW w:w="3437" w:type="dxa"/>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p>
          <w:p w:rsidR="00014CB8" w:rsidRPr="00BD3A4A" w:rsidRDefault="00014CB8" w:rsidP="00014CB8">
            <w:pPr>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p>
          <w:p w:rsidR="00014CB8" w:rsidRPr="00BD3A4A" w:rsidRDefault="00014CB8" w:rsidP="00014CB8">
            <w:pPr>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Керівник</w:t>
            </w:r>
            <w:r w:rsidRPr="00BD3A4A">
              <w:rPr>
                <w:rFonts w:ascii="Times New Roman" w:eastAsia="Times New Roman" w:hAnsi="Times New Roman" w:cs="Times New Roman"/>
                <w:sz w:val="27"/>
                <w:szCs w:val="27"/>
                <w:lang w:val="uk-UA" w:eastAsia="ru-RU"/>
              </w:rPr>
              <w:br/>
              <w:t>_________</w:t>
            </w:r>
            <w:r w:rsidRPr="00BD3A4A">
              <w:rPr>
                <w:rFonts w:ascii="Times New Roman" w:eastAsia="Times New Roman" w:hAnsi="Times New Roman" w:cs="Times New Roman"/>
                <w:sz w:val="27"/>
                <w:szCs w:val="27"/>
                <w:lang w:val="uk-UA" w:eastAsia="ru-RU"/>
              </w:rPr>
              <w:br/>
            </w:r>
            <w:r w:rsidRPr="00BD3A4A">
              <w:rPr>
                <w:rFonts w:ascii="Times New Roman" w:eastAsia="Times New Roman" w:hAnsi="Times New Roman" w:cs="Times New Roman"/>
                <w:i/>
                <w:iCs/>
                <w:sz w:val="20"/>
                <w:szCs w:val="20"/>
                <w:lang w:val="uk-UA" w:eastAsia="ru-RU"/>
              </w:rPr>
              <w:t>(посада)</w:t>
            </w:r>
          </w:p>
        </w:tc>
        <w:tc>
          <w:tcPr>
            <w:tcW w:w="3517" w:type="dxa"/>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7"/>
                <w:szCs w:val="27"/>
                <w:lang w:val="uk-UA" w:eastAsia="ru-RU"/>
              </w:rPr>
            </w:pPr>
            <w:bookmarkStart w:id="12" w:name="5799"/>
            <w:bookmarkEnd w:id="12"/>
            <w:r w:rsidRPr="00BD3A4A">
              <w:rPr>
                <w:rFonts w:ascii="Times New Roman" w:eastAsia="Times New Roman" w:hAnsi="Times New Roman" w:cs="Times New Roman"/>
                <w:sz w:val="27"/>
                <w:szCs w:val="27"/>
                <w:lang w:val="uk-UA" w:eastAsia="ru-RU"/>
              </w:rPr>
              <w:br/>
              <w:t>__________</w:t>
            </w:r>
            <w:r w:rsidRPr="00BD3A4A">
              <w:rPr>
                <w:rFonts w:ascii="Times New Roman" w:eastAsia="Times New Roman" w:hAnsi="Times New Roman" w:cs="Times New Roman"/>
                <w:sz w:val="27"/>
                <w:szCs w:val="27"/>
                <w:lang w:val="uk-UA" w:eastAsia="ru-RU"/>
              </w:rPr>
              <w:br/>
            </w:r>
            <w:r w:rsidRPr="00BD3A4A">
              <w:rPr>
                <w:rFonts w:ascii="Times New Roman" w:eastAsia="Times New Roman" w:hAnsi="Times New Roman" w:cs="Times New Roman"/>
                <w:i/>
                <w:iCs/>
                <w:sz w:val="20"/>
                <w:szCs w:val="20"/>
                <w:lang w:val="uk-UA" w:eastAsia="ru-RU"/>
              </w:rPr>
              <w:t>(підпис)</w:t>
            </w:r>
          </w:p>
        </w:tc>
        <w:tc>
          <w:tcPr>
            <w:tcW w:w="3437" w:type="dxa"/>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7"/>
                <w:szCs w:val="27"/>
                <w:lang w:val="uk-UA" w:eastAsia="ru-RU"/>
              </w:rPr>
            </w:pPr>
            <w:bookmarkStart w:id="13" w:name="5800"/>
            <w:bookmarkEnd w:id="13"/>
            <w:r w:rsidRPr="00BD3A4A">
              <w:rPr>
                <w:rFonts w:ascii="Times New Roman" w:eastAsia="Times New Roman" w:hAnsi="Times New Roman" w:cs="Times New Roman"/>
                <w:sz w:val="27"/>
                <w:szCs w:val="27"/>
                <w:lang w:val="uk-UA" w:eastAsia="ru-RU"/>
              </w:rPr>
              <w:br/>
              <w:t>_________________</w:t>
            </w:r>
            <w:r w:rsidRPr="00BD3A4A">
              <w:rPr>
                <w:rFonts w:ascii="Times New Roman" w:eastAsia="Times New Roman" w:hAnsi="Times New Roman" w:cs="Times New Roman"/>
                <w:sz w:val="27"/>
                <w:szCs w:val="27"/>
                <w:lang w:val="uk-UA" w:eastAsia="ru-RU"/>
              </w:rPr>
              <w:br/>
            </w:r>
            <w:r w:rsidRPr="00BD3A4A">
              <w:rPr>
                <w:rFonts w:ascii="Times New Roman" w:eastAsia="Times New Roman" w:hAnsi="Times New Roman" w:cs="Times New Roman"/>
                <w:sz w:val="20"/>
                <w:szCs w:val="20"/>
                <w:lang w:val="uk-UA" w:eastAsia="ru-RU"/>
              </w:rPr>
              <w:t>(ініціали, прізвище)</w:t>
            </w:r>
          </w:p>
        </w:tc>
      </w:tr>
    </w:tbl>
    <w:p w:rsidR="00014CB8" w:rsidRPr="00BD3A4A"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p>
    <w:p w:rsidR="00014CB8" w:rsidRPr="00BD3A4A"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p>
    <w:p w:rsidR="00014CB8" w:rsidRPr="00BD3A4A"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p>
    <w:p w:rsidR="00014CB8" w:rsidRPr="00BD3A4A"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p>
    <w:p w:rsidR="007F2BC5" w:rsidRPr="00BD3A4A"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BD3A4A"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BD3A4A"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BD3A4A"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BD3A4A"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BD3A4A"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BD3A4A"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BD3A4A"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BD3A4A"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BD3A4A"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BD3A4A"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BD3A4A"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BD3A4A"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BD3A4A"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BD3A4A"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014CB8" w:rsidRPr="00BD3A4A"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p>
    <w:p w:rsidR="0082313A" w:rsidRPr="00BD3A4A" w:rsidRDefault="0082313A" w:rsidP="00014CB8">
      <w:pPr>
        <w:shd w:val="clear" w:color="auto" w:fill="FFFFFF"/>
        <w:spacing w:after="180" w:line="240" w:lineRule="auto"/>
        <w:jc w:val="center"/>
        <w:rPr>
          <w:rFonts w:ascii="Times New Roman" w:eastAsia="Times New Roman" w:hAnsi="Times New Roman" w:cs="Times New Roman"/>
          <w:b/>
          <w:bCs/>
          <w:sz w:val="27"/>
          <w:szCs w:val="27"/>
          <w:lang w:val="uk-UA" w:eastAsia="ru-RU"/>
        </w:rPr>
      </w:pPr>
    </w:p>
    <w:p w:rsidR="0082313A" w:rsidRPr="00BD3A4A" w:rsidRDefault="0082313A" w:rsidP="00014CB8">
      <w:pPr>
        <w:shd w:val="clear" w:color="auto" w:fill="FFFFFF"/>
        <w:spacing w:after="180" w:line="240" w:lineRule="auto"/>
        <w:jc w:val="center"/>
        <w:rPr>
          <w:rFonts w:ascii="Times New Roman" w:eastAsia="Times New Roman" w:hAnsi="Times New Roman" w:cs="Times New Roman"/>
          <w:b/>
          <w:bCs/>
          <w:sz w:val="27"/>
          <w:szCs w:val="27"/>
          <w:lang w:val="uk-UA" w:eastAsia="ru-RU"/>
        </w:rPr>
      </w:pPr>
    </w:p>
    <w:p w:rsidR="00014CB8" w:rsidRPr="00BD3A4A" w:rsidRDefault="00014CB8" w:rsidP="00014CB8">
      <w:pPr>
        <w:shd w:val="clear" w:color="auto" w:fill="FFFFFF"/>
        <w:spacing w:after="180" w:line="240" w:lineRule="auto"/>
        <w:jc w:val="center"/>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b/>
          <w:bCs/>
          <w:sz w:val="27"/>
          <w:szCs w:val="27"/>
          <w:lang w:val="uk-UA" w:eastAsia="ru-RU"/>
        </w:rPr>
        <w:lastRenderedPageBreak/>
        <w:t>ІНФОРМАЦІЯ</w:t>
      </w:r>
      <w:r w:rsidRPr="00BD3A4A">
        <w:rPr>
          <w:rFonts w:ascii="Times New Roman" w:eastAsia="Times New Roman" w:hAnsi="Times New Roman" w:cs="Times New Roman"/>
          <w:b/>
          <w:bCs/>
          <w:sz w:val="27"/>
          <w:szCs w:val="27"/>
          <w:lang w:val="uk-UA" w:eastAsia="ru-RU"/>
        </w:rPr>
        <w:br/>
        <w:t>до фінансового плану на ____ рік</w:t>
      </w:r>
    </w:p>
    <w:p w:rsidR="00014CB8" w:rsidRPr="00BD3A4A" w:rsidRDefault="00014CB8" w:rsidP="00014CB8">
      <w:pPr>
        <w:shd w:val="clear" w:color="auto" w:fill="FFFFFF"/>
        <w:spacing w:after="180" w:line="240" w:lineRule="auto"/>
        <w:jc w:val="center"/>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b/>
          <w:bCs/>
          <w:sz w:val="27"/>
          <w:szCs w:val="27"/>
          <w:lang w:val="uk-UA" w:eastAsia="ru-RU"/>
        </w:rPr>
        <w:t>______________________________________________________________________</w:t>
      </w:r>
      <w:r w:rsidRPr="00BD3A4A">
        <w:rPr>
          <w:rFonts w:ascii="Times New Roman" w:eastAsia="Times New Roman" w:hAnsi="Times New Roman" w:cs="Times New Roman"/>
          <w:sz w:val="27"/>
          <w:szCs w:val="27"/>
          <w:lang w:val="uk-UA" w:eastAsia="ru-RU"/>
        </w:rPr>
        <w:br/>
      </w:r>
      <w:r w:rsidRPr="00BD3A4A">
        <w:rPr>
          <w:rFonts w:ascii="Times New Roman" w:eastAsia="Times New Roman" w:hAnsi="Times New Roman" w:cs="Times New Roman"/>
          <w:b/>
          <w:bCs/>
          <w:sz w:val="20"/>
          <w:szCs w:val="20"/>
          <w:lang w:val="uk-UA" w:eastAsia="ru-RU"/>
        </w:rPr>
        <w:t>(назва підприємства)</w:t>
      </w:r>
    </w:p>
    <w:p w:rsidR="00014CB8" w:rsidRPr="00BD3A4A"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b/>
          <w:bCs/>
          <w:sz w:val="27"/>
          <w:szCs w:val="27"/>
          <w:lang w:val="uk-UA" w:eastAsia="ru-RU"/>
        </w:rPr>
        <w:t>1. Дані про підприємство, персонал та фонд оплати праці</w:t>
      </w:r>
    </w:p>
    <w:p w:rsidR="00014CB8" w:rsidRPr="00BD3A4A"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Загальна інформація про підприємство (резюме)</w:t>
      </w:r>
    </w:p>
    <w:p w:rsidR="00014CB8" w:rsidRPr="00BD3A4A"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Фонд оплати праці _________ тис. гривень</w:t>
      </w:r>
    </w:p>
    <w:p w:rsidR="00014CB8" w:rsidRPr="00BD3A4A"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Витрати на оплату праці _________ тис.грн.</w:t>
      </w:r>
    </w:p>
    <w:p w:rsidR="00014CB8" w:rsidRPr="00BD3A4A"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Середньомісячна заробітна плата ______ гривень</w:t>
      </w:r>
    </w:p>
    <w:p w:rsidR="00014CB8" w:rsidRPr="00BD3A4A" w:rsidRDefault="00014CB8" w:rsidP="00014CB8">
      <w:pPr>
        <w:shd w:val="clear" w:color="auto" w:fill="FFFFFF"/>
        <w:spacing w:after="180" w:line="240" w:lineRule="auto"/>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Середньооблікова кількість усіх працівників у еквіваленті повної зайнятості __________ осіб, у тому числі з відокремленням чисельності апарату підприємства та розмежуванням категорій працівників (порівняно з фактичними даними року, що минув, запланованим рівнем поточного року та даними планового року). У разі збільшення фонду оплати праці в плановому році порівняно з установленим рівнем попереднього року надати обґрунтування.</w:t>
      </w:r>
    </w:p>
    <w:p w:rsidR="00014CB8" w:rsidRPr="00BD3A4A"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b/>
          <w:bCs/>
          <w:sz w:val="27"/>
          <w:szCs w:val="27"/>
          <w:lang w:val="uk-UA" w:eastAsia="ru-RU"/>
        </w:rPr>
        <w:t>2. Інформація про бізнес підприємства (код рядка 040 фінансового плану)</w:t>
      </w:r>
    </w:p>
    <w:p w:rsidR="00014CB8" w:rsidRPr="00BD3A4A" w:rsidRDefault="00014CB8" w:rsidP="007F2BC5">
      <w:pPr>
        <w:shd w:val="clear" w:color="auto" w:fill="FFFFFF"/>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r w:rsidR="007F2BC5" w:rsidRPr="00BD3A4A">
        <w:rPr>
          <w:rFonts w:ascii="Times New Roman" w:eastAsia="Times New Roman" w:hAnsi="Times New Roman" w:cs="Times New Roman"/>
          <w:sz w:val="27"/>
          <w:szCs w:val="27"/>
          <w:lang w:val="uk-UA" w:eastAsia="ru-RU"/>
        </w:rPr>
        <w:tab/>
      </w:r>
      <w:r w:rsidR="007F2BC5" w:rsidRPr="00BD3A4A">
        <w:rPr>
          <w:rFonts w:ascii="Times New Roman" w:eastAsia="Times New Roman" w:hAnsi="Times New Roman" w:cs="Times New Roman"/>
          <w:sz w:val="27"/>
          <w:szCs w:val="27"/>
          <w:lang w:val="uk-UA" w:eastAsia="ru-RU"/>
        </w:rPr>
        <w:tab/>
      </w:r>
      <w:r w:rsidR="007F2BC5" w:rsidRPr="00BD3A4A">
        <w:rPr>
          <w:rFonts w:ascii="Times New Roman" w:eastAsia="Times New Roman" w:hAnsi="Times New Roman" w:cs="Times New Roman"/>
          <w:sz w:val="27"/>
          <w:szCs w:val="27"/>
          <w:lang w:val="uk-UA" w:eastAsia="ru-RU"/>
        </w:rPr>
        <w:tab/>
      </w:r>
      <w:r w:rsidR="007F2BC5" w:rsidRPr="00BD3A4A">
        <w:rPr>
          <w:rFonts w:ascii="Times New Roman" w:eastAsia="Times New Roman" w:hAnsi="Times New Roman" w:cs="Times New Roman"/>
          <w:sz w:val="27"/>
          <w:szCs w:val="27"/>
          <w:lang w:val="uk-UA" w:eastAsia="ru-RU"/>
        </w:rPr>
        <w:tab/>
      </w:r>
      <w:r w:rsidR="007F2BC5" w:rsidRPr="00BD3A4A">
        <w:rPr>
          <w:rFonts w:ascii="Times New Roman" w:eastAsia="Times New Roman" w:hAnsi="Times New Roman" w:cs="Times New Roman"/>
          <w:sz w:val="27"/>
          <w:szCs w:val="27"/>
          <w:lang w:val="uk-UA" w:eastAsia="ru-RU"/>
        </w:rPr>
        <w:tab/>
      </w:r>
      <w:r w:rsidR="007F2BC5" w:rsidRPr="00BD3A4A">
        <w:rPr>
          <w:rFonts w:ascii="Times New Roman" w:eastAsia="Times New Roman" w:hAnsi="Times New Roman" w:cs="Times New Roman"/>
          <w:sz w:val="27"/>
          <w:szCs w:val="27"/>
          <w:lang w:val="uk-UA" w:eastAsia="ru-RU"/>
        </w:rPr>
        <w:tab/>
      </w:r>
      <w:r w:rsidR="007F2BC5" w:rsidRPr="00BD3A4A">
        <w:rPr>
          <w:rFonts w:ascii="Times New Roman" w:eastAsia="Times New Roman" w:hAnsi="Times New Roman" w:cs="Times New Roman"/>
          <w:sz w:val="27"/>
          <w:szCs w:val="27"/>
          <w:lang w:val="uk-UA" w:eastAsia="ru-RU"/>
        </w:rPr>
        <w:tab/>
      </w:r>
      <w:r w:rsidR="007F2BC5" w:rsidRPr="00BD3A4A">
        <w:rPr>
          <w:rFonts w:ascii="Times New Roman" w:eastAsia="Times New Roman" w:hAnsi="Times New Roman" w:cs="Times New Roman"/>
          <w:sz w:val="27"/>
          <w:szCs w:val="27"/>
          <w:lang w:val="uk-UA" w:eastAsia="ru-RU"/>
        </w:rPr>
        <w:tab/>
      </w:r>
      <w:r w:rsidR="007F2BC5" w:rsidRPr="00BD3A4A">
        <w:rPr>
          <w:rFonts w:ascii="Times New Roman" w:eastAsia="Times New Roman" w:hAnsi="Times New Roman" w:cs="Times New Roman"/>
          <w:sz w:val="27"/>
          <w:szCs w:val="27"/>
          <w:lang w:val="uk-UA" w:eastAsia="ru-RU"/>
        </w:rPr>
        <w:tab/>
      </w:r>
      <w:r w:rsidR="007F2BC5" w:rsidRPr="00BD3A4A">
        <w:rPr>
          <w:rFonts w:ascii="Times New Roman" w:eastAsia="Times New Roman" w:hAnsi="Times New Roman" w:cs="Times New Roman"/>
          <w:sz w:val="27"/>
          <w:szCs w:val="27"/>
          <w:lang w:val="uk-UA" w:eastAsia="ru-RU"/>
        </w:rPr>
        <w:tab/>
      </w:r>
      <w:r w:rsidR="007F2BC5" w:rsidRPr="00BD3A4A">
        <w:rPr>
          <w:rFonts w:ascii="Times New Roman" w:eastAsia="Times New Roman" w:hAnsi="Times New Roman" w:cs="Times New Roman"/>
          <w:sz w:val="27"/>
          <w:szCs w:val="27"/>
          <w:lang w:val="uk-UA" w:eastAsia="ru-RU"/>
        </w:rPr>
        <w:tab/>
      </w:r>
      <w:r w:rsidRPr="00BD3A4A">
        <w:rPr>
          <w:rFonts w:ascii="Times New Roman" w:eastAsia="Times New Roman" w:hAnsi="Times New Roman" w:cs="Times New Roman"/>
          <w:sz w:val="27"/>
          <w:szCs w:val="27"/>
          <w:lang w:val="uk-UA" w:eastAsia="ru-RU"/>
        </w:rPr>
        <w:t>Таблиця 1</w:t>
      </w:r>
    </w:p>
    <w:tbl>
      <w:tblPr>
        <w:tblW w:w="0" w:type="auto"/>
        <w:shd w:val="clear" w:color="auto" w:fill="FFFFFF"/>
        <w:tblCellMar>
          <w:top w:w="15" w:type="dxa"/>
          <w:left w:w="15" w:type="dxa"/>
          <w:bottom w:w="15" w:type="dxa"/>
          <w:right w:w="15" w:type="dxa"/>
        </w:tblCellMar>
        <w:tblLook w:val="04A0"/>
      </w:tblPr>
      <w:tblGrid>
        <w:gridCol w:w="4178"/>
        <w:gridCol w:w="1152"/>
        <w:gridCol w:w="1220"/>
        <w:gridCol w:w="1534"/>
        <w:gridCol w:w="1584"/>
      </w:tblGrid>
      <w:tr w:rsidR="00DC73B5" w:rsidRPr="00BD3A4A" w:rsidTr="00014CB8">
        <w:trPr>
          <w:trHeight w:val="1141"/>
        </w:trPr>
        <w:tc>
          <w:tcPr>
            <w:tcW w:w="4530" w:type="dxa"/>
            <w:vMerge w:val="restart"/>
            <w:tcBorders>
              <w:top w:val="single" w:sz="12" w:space="0" w:color="auto"/>
              <w:left w:val="single" w:sz="12" w:space="0" w:color="auto"/>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Види діяльності</w:t>
            </w:r>
            <w:r w:rsidRPr="00BD3A4A">
              <w:rPr>
                <w:rFonts w:ascii="Times New Roman" w:eastAsia="Times New Roman" w:hAnsi="Times New Roman" w:cs="Times New Roman"/>
                <w:sz w:val="24"/>
                <w:szCs w:val="24"/>
                <w:lang w:val="uk-UA" w:eastAsia="ru-RU"/>
              </w:rPr>
              <w:br/>
              <w:t>(указати всі види діяльності)</w:t>
            </w:r>
          </w:p>
        </w:tc>
        <w:tc>
          <w:tcPr>
            <w:tcW w:w="2133" w:type="dxa"/>
            <w:gridSpan w:val="2"/>
            <w:tcBorders>
              <w:top w:val="single" w:sz="12"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Питома вага в загальному обсязі реалізації (у %)</w:t>
            </w:r>
          </w:p>
        </w:tc>
        <w:tc>
          <w:tcPr>
            <w:tcW w:w="1544" w:type="dxa"/>
            <w:vMerge w:val="restart"/>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ind w:left="113" w:right="113"/>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Фактичний показник отриманого чистого доходу (виручки) від реалізації продукції (товарів, робіт, послуг) за минулий _____ рік</w:t>
            </w:r>
          </w:p>
        </w:tc>
        <w:tc>
          <w:tcPr>
            <w:tcW w:w="1620" w:type="dxa"/>
            <w:vMerge w:val="restart"/>
            <w:tcBorders>
              <w:top w:val="single" w:sz="12" w:space="0" w:color="auto"/>
              <w:left w:val="nil"/>
              <w:bottom w:val="nil"/>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ind w:left="113" w:right="113"/>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Плановий показник чистого доходу (виручки) від реалізації продукції (товарів, робіт, послуг) на _____ рік</w:t>
            </w:r>
          </w:p>
        </w:tc>
      </w:tr>
      <w:tr w:rsidR="00DC73B5" w:rsidRPr="00BD3A4A" w:rsidTr="00014CB8">
        <w:trPr>
          <w:trHeight w:val="2142"/>
        </w:trPr>
        <w:tc>
          <w:tcPr>
            <w:tcW w:w="0" w:type="auto"/>
            <w:vMerge/>
            <w:tcBorders>
              <w:top w:val="single" w:sz="12" w:space="0" w:color="auto"/>
              <w:left w:val="single" w:sz="12" w:space="0" w:color="auto"/>
              <w:bottom w:val="nil"/>
              <w:right w:val="single" w:sz="8" w:space="0" w:color="auto"/>
            </w:tcBorders>
            <w:shd w:val="clear" w:color="auto" w:fill="FFFFFF"/>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p>
        </w:tc>
        <w:tc>
          <w:tcPr>
            <w:tcW w:w="1055" w:type="dxa"/>
            <w:tcBorders>
              <w:top w:val="nil"/>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ind w:left="113" w:right="113"/>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за минулий рік</w:t>
            </w:r>
          </w:p>
        </w:tc>
        <w:tc>
          <w:tcPr>
            <w:tcW w:w="1078" w:type="dxa"/>
            <w:tcBorders>
              <w:top w:val="nil"/>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ind w:left="113" w:right="113"/>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за плановий рік</w:t>
            </w:r>
          </w:p>
        </w:tc>
        <w:tc>
          <w:tcPr>
            <w:tcW w:w="0" w:type="auto"/>
            <w:vMerge/>
            <w:tcBorders>
              <w:top w:val="single" w:sz="12" w:space="0" w:color="auto"/>
              <w:left w:val="nil"/>
              <w:bottom w:val="nil"/>
              <w:right w:val="single" w:sz="8" w:space="0" w:color="auto"/>
            </w:tcBorders>
            <w:shd w:val="clear" w:color="auto" w:fill="FFFFFF"/>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12" w:space="0" w:color="auto"/>
              <w:left w:val="nil"/>
              <w:bottom w:val="nil"/>
              <w:right w:val="single" w:sz="12" w:space="0" w:color="auto"/>
            </w:tcBorders>
            <w:shd w:val="clear" w:color="auto" w:fill="FFFFFF"/>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p>
        </w:tc>
      </w:tr>
      <w:tr w:rsidR="00DC73B5" w:rsidRPr="00BD3A4A" w:rsidTr="00014CB8">
        <w:tc>
          <w:tcPr>
            <w:tcW w:w="4530" w:type="dxa"/>
            <w:tcBorders>
              <w:top w:val="single" w:sz="12" w:space="0" w:color="auto"/>
              <w:left w:val="single" w:sz="12" w:space="0" w:color="auto"/>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w:t>
            </w:r>
          </w:p>
        </w:tc>
        <w:tc>
          <w:tcPr>
            <w:tcW w:w="1055"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w:t>
            </w:r>
          </w:p>
        </w:tc>
        <w:tc>
          <w:tcPr>
            <w:tcW w:w="1078"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w:t>
            </w:r>
          </w:p>
        </w:tc>
        <w:tc>
          <w:tcPr>
            <w:tcW w:w="1544"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4</w:t>
            </w:r>
          </w:p>
        </w:tc>
        <w:tc>
          <w:tcPr>
            <w:tcW w:w="1620" w:type="dxa"/>
            <w:tcBorders>
              <w:top w:val="single" w:sz="12" w:space="0" w:color="auto"/>
              <w:left w:val="nil"/>
              <w:bottom w:val="single" w:sz="12" w:space="0" w:color="auto"/>
              <w:right w:val="single" w:sz="12"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5</w:t>
            </w:r>
          </w:p>
        </w:tc>
      </w:tr>
      <w:tr w:rsidR="00DC73B5" w:rsidRPr="00BD3A4A" w:rsidTr="00014CB8">
        <w:tc>
          <w:tcPr>
            <w:tcW w:w="453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05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07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54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6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530" w:type="dxa"/>
            <w:tcBorders>
              <w:top w:val="nil"/>
              <w:left w:val="single" w:sz="12" w:space="0" w:color="auto"/>
              <w:bottom w:val="single" w:sz="12"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Разом</w:t>
            </w:r>
          </w:p>
        </w:tc>
        <w:tc>
          <w:tcPr>
            <w:tcW w:w="1055" w:type="dxa"/>
            <w:tcBorders>
              <w:top w:val="nil"/>
              <w:left w:val="nil"/>
              <w:bottom w:val="single" w:sz="12"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100</w:t>
            </w:r>
          </w:p>
        </w:tc>
        <w:tc>
          <w:tcPr>
            <w:tcW w:w="1078" w:type="dxa"/>
            <w:tcBorders>
              <w:top w:val="nil"/>
              <w:left w:val="nil"/>
              <w:bottom w:val="single" w:sz="12"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100</w:t>
            </w:r>
          </w:p>
        </w:tc>
        <w:tc>
          <w:tcPr>
            <w:tcW w:w="1544" w:type="dxa"/>
            <w:tcBorders>
              <w:top w:val="nil"/>
              <w:left w:val="nil"/>
              <w:bottom w:val="single" w:sz="12"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620" w:type="dxa"/>
            <w:tcBorders>
              <w:top w:val="nil"/>
              <w:left w:val="nil"/>
              <w:bottom w:val="single" w:sz="12"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bl>
    <w:p w:rsidR="00014CB8" w:rsidRPr="00BD3A4A"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b/>
          <w:bCs/>
          <w:sz w:val="27"/>
          <w:szCs w:val="27"/>
          <w:lang w:val="uk-UA" w:eastAsia="ru-RU"/>
        </w:rPr>
        <w:t>3. Витрати на утримання транспорту (у складі адміністративних витрат)</w:t>
      </w:r>
    </w:p>
    <w:p w:rsidR="00014CB8" w:rsidRPr="00BD3A4A" w:rsidRDefault="00014CB8" w:rsidP="00014CB8">
      <w:pPr>
        <w:shd w:val="clear" w:color="auto" w:fill="FFFFFF"/>
        <w:spacing w:after="180" w:line="240" w:lineRule="auto"/>
        <w:jc w:val="right"/>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Таблиця 2</w:t>
      </w:r>
    </w:p>
    <w:tbl>
      <w:tblPr>
        <w:tblW w:w="0" w:type="auto"/>
        <w:shd w:val="clear" w:color="auto" w:fill="FFFFFF"/>
        <w:tblCellMar>
          <w:top w:w="15" w:type="dxa"/>
          <w:left w:w="15" w:type="dxa"/>
          <w:bottom w:w="15" w:type="dxa"/>
          <w:right w:w="15" w:type="dxa"/>
        </w:tblCellMar>
        <w:tblLook w:val="04A0"/>
      </w:tblPr>
      <w:tblGrid>
        <w:gridCol w:w="60"/>
        <w:gridCol w:w="453"/>
        <w:gridCol w:w="947"/>
        <w:gridCol w:w="877"/>
        <w:gridCol w:w="1110"/>
        <w:gridCol w:w="923"/>
        <w:gridCol w:w="190"/>
        <w:gridCol w:w="1099"/>
        <w:gridCol w:w="956"/>
        <w:gridCol w:w="240"/>
        <w:gridCol w:w="915"/>
        <w:gridCol w:w="845"/>
        <w:gridCol w:w="1053"/>
      </w:tblGrid>
      <w:tr w:rsidR="00DC73B5" w:rsidRPr="00BD3A4A" w:rsidTr="00014CB8">
        <w:tc>
          <w:tcPr>
            <w:tcW w:w="533" w:type="dxa"/>
            <w:gridSpan w:val="2"/>
            <w:vMerge w:val="restart"/>
            <w:tcBorders>
              <w:top w:val="single" w:sz="12" w:space="0" w:color="auto"/>
              <w:left w:val="single" w:sz="12" w:space="0" w:color="auto"/>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N</w:t>
            </w:r>
            <w:r w:rsidRPr="00BD3A4A">
              <w:rPr>
                <w:rFonts w:ascii="Times New Roman" w:eastAsia="Times New Roman" w:hAnsi="Times New Roman" w:cs="Times New Roman"/>
                <w:sz w:val="24"/>
                <w:szCs w:val="24"/>
                <w:lang w:val="uk-UA" w:eastAsia="ru-RU"/>
              </w:rPr>
              <w:br/>
              <w:t>з/п</w:t>
            </w:r>
          </w:p>
        </w:tc>
        <w:tc>
          <w:tcPr>
            <w:tcW w:w="992" w:type="dxa"/>
            <w:vMerge w:val="restart"/>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Марка</w:t>
            </w:r>
          </w:p>
        </w:tc>
        <w:tc>
          <w:tcPr>
            <w:tcW w:w="922" w:type="dxa"/>
            <w:vMerge w:val="restart"/>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Рік прид-</w:t>
            </w:r>
            <w:r w:rsidRPr="00BD3A4A">
              <w:rPr>
                <w:rFonts w:ascii="Times New Roman" w:eastAsia="Times New Roman" w:hAnsi="Times New Roman" w:cs="Times New Roman"/>
                <w:sz w:val="24"/>
                <w:szCs w:val="24"/>
                <w:lang w:val="uk-UA" w:eastAsia="ru-RU"/>
              </w:rPr>
              <w:br/>
              <w:t>бання</w:t>
            </w:r>
          </w:p>
        </w:tc>
        <w:tc>
          <w:tcPr>
            <w:tcW w:w="1103" w:type="dxa"/>
            <w:vMerge w:val="restart"/>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Ціль викорис-тання</w:t>
            </w:r>
          </w:p>
        </w:tc>
        <w:tc>
          <w:tcPr>
            <w:tcW w:w="1134" w:type="dxa"/>
            <w:gridSpan w:val="2"/>
            <w:vMerge w:val="restart"/>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Витрати, усього</w:t>
            </w:r>
          </w:p>
        </w:tc>
        <w:tc>
          <w:tcPr>
            <w:tcW w:w="5143" w:type="dxa"/>
            <w:gridSpan w:val="6"/>
            <w:tcBorders>
              <w:top w:val="single" w:sz="12" w:space="0" w:color="auto"/>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У тому числі за їх видами</w:t>
            </w:r>
          </w:p>
        </w:tc>
      </w:tr>
      <w:tr w:rsidR="00DC73B5" w:rsidRPr="00BD3A4A" w:rsidTr="00014CB8">
        <w:tc>
          <w:tcPr>
            <w:tcW w:w="0" w:type="auto"/>
            <w:gridSpan w:val="2"/>
            <w:vMerge/>
            <w:tcBorders>
              <w:top w:val="single" w:sz="12" w:space="0" w:color="auto"/>
              <w:left w:val="single" w:sz="12" w:space="0" w:color="auto"/>
              <w:bottom w:val="nil"/>
              <w:right w:val="single" w:sz="8" w:space="0" w:color="auto"/>
            </w:tcBorders>
            <w:shd w:val="clear" w:color="auto" w:fill="FFFFFF"/>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12" w:space="0" w:color="auto"/>
              <w:left w:val="nil"/>
              <w:bottom w:val="nil"/>
              <w:right w:val="single" w:sz="8" w:space="0" w:color="auto"/>
            </w:tcBorders>
            <w:shd w:val="clear" w:color="auto" w:fill="FFFFFF"/>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12" w:space="0" w:color="auto"/>
              <w:left w:val="nil"/>
              <w:bottom w:val="nil"/>
              <w:right w:val="single" w:sz="8" w:space="0" w:color="auto"/>
            </w:tcBorders>
            <w:shd w:val="clear" w:color="auto" w:fill="FFFFFF"/>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12" w:space="0" w:color="auto"/>
              <w:left w:val="nil"/>
              <w:bottom w:val="nil"/>
              <w:right w:val="single" w:sz="8" w:space="0" w:color="auto"/>
            </w:tcBorders>
            <w:shd w:val="clear" w:color="auto" w:fill="FFFFFF"/>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p>
        </w:tc>
        <w:tc>
          <w:tcPr>
            <w:tcW w:w="0" w:type="auto"/>
            <w:gridSpan w:val="2"/>
            <w:vMerge/>
            <w:tcBorders>
              <w:top w:val="single" w:sz="12" w:space="0" w:color="auto"/>
              <w:left w:val="nil"/>
              <w:bottom w:val="nil"/>
              <w:right w:val="single" w:sz="8" w:space="0" w:color="auto"/>
            </w:tcBorders>
            <w:shd w:val="clear" w:color="auto" w:fill="FFFFFF"/>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p>
        </w:tc>
        <w:tc>
          <w:tcPr>
            <w:tcW w:w="1134" w:type="dxa"/>
            <w:tcBorders>
              <w:top w:val="nil"/>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мате-</w:t>
            </w:r>
            <w:r w:rsidRPr="00BD3A4A">
              <w:rPr>
                <w:rFonts w:ascii="Times New Roman" w:eastAsia="Times New Roman" w:hAnsi="Times New Roman" w:cs="Times New Roman"/>
                <w:sz w:val="24"/>
                <w:szCs w:val="24"/>
                <w:lang w:val="uk-UA" w:eastAsia="ru-RU"/>
              </w:rPr>
              <w:br/>
              <w:t xml:space="preserve">ріальні </w:t>
            </w:r>
            <w:r w:rsidRPr="00BD3A4A">
              <w:rPr>
                <w:rFonts w:ascii="Times New Roman" w:eastAsia="Times New Roman" w:hAnsi="Times New Roman" w:cs="Times New Roman"/>
                <w:sz w:val="24"/>
                <w:szCs w:val="24"/>
                <w:lang w:val="uk-UA" w:eastAsia="ru-RU"/>
              </w:rPr>
              <w:lastRenderedPageBreak/>
              <w:t>витрати</w:t>
            </w:r>
          </w:p>
        </w:tc>
        <w:tc>
          <w:tcPr>
            <w:tcW w:w="992" w:type="dxa"/>
            <w:tcBorders>
              <w:top w:val="nil"/>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lastRenderedPageBreak/>
              <w:t xml:space="preserve">оплата </w:t>
            </w:r>
            <w:r w:rsidRPr="00BD3A4A">
              <w:rPr>
                <w:rFonts w:ascii="Times New Roman" w:eastAsia="Times New Roman" w:hAnsi="Times New Roman" w:cs="Times New Roman"/>
                <w:sz w:val="24"/>
                <w:szCs w:val="24"/>
                <w:lang w:val="uk-UA" w:eastAsia="ru-RU"/>
              </w:rPr>
              <w:lastRenderedPageBreak/>
              <w:t>праці</w:t>
            </w:r>
          </w:p>
        </w:tc>
        <w:tc>
          <w:tcPr>
            <w:tcW w:w="1089" w:type="dxa"/>
            <w:gridSpan w:val="2"/>
            <w:tcBorders>
              <w:top w:val="nil"/>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lastRenderedPageBreak/>
              <w:t>відраху-</w:t>
            </w:r>
            <w:r w:rsidRPr="00BD3A4A">
              <w:rPr>
                <w:rFonts w:ascii="Times New Roman" w:eastAsia="Times New Roman" w:hAnsi="Times New Roman" w:cs="Times New Roman"/>
                <w:sz w:val="24"/>
                <w:szCs w:val="24"/>
                <w:lang w:val="uk-UA" w:eastAsia="ru-RU"/>
              </w:rPr>
              <w:br/>
              <w:t xml:space="preserve">вання на </w:t>
            </w:r>
            <w:r w:rsidRPr="00BD3A4A">
              <w:rPr>
                <w:rFonts w:ascii="Times New Roman" w:eastAsia="Times New Roman" w:hAnsi="Times New Roman" w:cs="Times New Roman"/>
                <w:sz w:val="24"/>
                <w:szCs w:val="24"/>
                <w:lang w:val="uk-UA" w:eastAsia="ru-RU"/>
              </w:rPr>
              <w:lastRenderedPageBreak/>
              <w:t>соціальні заходи</w:t>
            </w:r>
          </w:p>
        </w:tc>
        <w:tc>
          <w:tcPr>
            <w:tcW w:w="848" w:type="dxa"/>
            <w:tcBorders>
              <w:top w:val="nil"/>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lastRenderedPageBreak/>
              <w:t>Амор</w:t>
            </w:r>
          </w:p>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lastRenderedPageBreak/>
              <w:t>ти-</w:t>
            </w:r>
            <w:r w:rsidRPr="00BD3A4A">
              <w:rPr>
                <w:rFonts w:ascii="Times New Roman" w:eastAsia="Times New Roman" w:hAnsi="Times New Roman" w:cs="Times New Roman"/>
                <w:sz w:val="24"/>
                <w:szCs w:val="24"/>
                <w:lang w:val="uk-UA" w:eastAsia="ru-RU"/>
              </w:rPr>
              <w:br/>
              <w:t>зація</w:t>
            </w:r>
          </w:p>
        </w:tc>
        <w:tc>
          <w:tcPr>
            <w:tcW w:w="1080" w:type="dxa"/>
            <w:tcBorders>
              <w:top w:val="nil"/>
              <w:left w:val="nil"/>
              <w:bottom w:val="nil"/>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lastRenderedPageBreak/>
              <w:t>інші витра-</w:t>
            </w:r>
            <w:r w:rsidRPr="00BD3A4A">
              <w:rPr>
                <w:rFonts w:ascii="Times New Roman" w:eastAsia="Times New Roman" w:hAnsi="Times New Roman" w:cs="Times New Roman"/>
                <w:sz w:val="24"/>
                <w:szCs w:val="24"/>
                <w:lang w:val="uk-UA" w:eastAsia="ru-RU"/>
              </w:rPr>
              <w:br/>
            </w:r>
            <w:r w:rsidRPr="00BD3A4A">
              <w:rPr>
                <w:rFonts w:ascii="Times New Roman" w:eastAsia="Times New Roman" w:hAnsi="Times New Roman" w:cs="Times New Roman"/>
                <w:sz w:val="24"/>
                <w:szCs w:val="24"/>
                <w:lang w:val="uk-UA" w:eastAsia="ru-RU"/>
              </w:rPr>
              <w:lastRenderedPageBreak/>
              <w:t>ти</w:t>
            </w:r>
          </w:p>
        </w:tc>
      </w:tr>
      <w:tr w:rsidR="00DC73B5" w:rsidRPr="00BD3A4A" w:rsidTr="00014CB8">
        <w:tc>
          <w:tcPr>
            <w:tcW w:w="533" w:type="dxa"/>
            <w:gridSpan w:val="2"/>
            <w:tcBorders>
              <w:top w:val="single" w:sz="12" w:space="0" w:color="auto"/>
              <w:left w:val="single" w:sz="12" w:space="0" w:color="auto"/>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lastRenderedPageBreak/>
              <w:t>1</w:t>
            </w:r>
          </w:p>
        </w:tc>
        <w:tc>
          <w:tcPr>
            <w:tcW w:w="992"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w:t>
            </w:r>
          </w:p>
        </w:tc>
        <w:tc>
          <w:tcPr>
            <w:tcW w:w="922"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w:t>
            </w:r>
          </w:p>
        </w:tc>
        <w:tc>
          <w:tcPr>
            <w:tcW w:w="1103"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4</w:t>
            </w:r>
          </w:p>
        </w:tc>
        <w:tc>
          <w:tcPr>
            <w:tcW w:w="1134" w:type="dxa"/>
            <w:gridSpan w:val="2"/>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5</w:t>
            </w:r>
          </w:p>
        </w:tc>
        <w:tc>
          <w:tcPr>
            <w:tcW w:w="1134"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6</w:t>
            </w:r>
          </w:p>
        </w:tc>
        <w:tc>
          <w:tcPr>
            <w:tcW w:w="992"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7</w:t>
            </w:r>
          </w:p>
        </w:tc>
        <w:tc>
          <w:tcPr>
            <w:tcW w:w="1089" w:type="dxa"/>
            <w:gridSpan w:val="2"/>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8</w:t>
            </w:r>
          </w:p>
        </w:tc>
        <w:tc>
          <w:tcPr>
            <w:tcW w:w="848"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9</w:t>
            </w:r>
          </w:p>
        </w:tc>
        <w:tc>
          <w:tcPr>
            <w:tcW w:w="1080" w:type="dxa"/>
            <w:tcBorders>
              <w:top w:val="single" w:sz="12" w:space="0" w:color="auto"/>
              <w:left w:val="nil"/>
              <w:bottom w:val="single" w:sz="12" w:space="0" w:color="auto"/>
              <w:right w:val="single" w:sz="12"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10</w:t>
            </w:r>
          </w:p>
        </w:tc>
      </w:tr>
      <w:tr w:rsidR="00DC73B5" w:rsidRPr="00BD3A4A" w:rsidTr="00014CB8">
        <w:tc>
          <w:tcPr>
            <w:tcW w:w="533" w:type="dxa"/>
            <w:gridSpan w:val="2"/>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1</w:t>
            </w:r>
          </w:p>
        </w:tc>
        <w:tc>
          <w:tcPr>
            <w:tcW w:w="992"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2</w:t>
            </w:r>
          </w:p>
        </w:tc>
        <w:tc>
          <w:tcPr>
            <w:tcW w:w="922"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3</w:t>
            </w:r>
          </w:p>
        </w:tc>
        <w:tc>
          <w:tcPr>
            <w:tcW w:w="110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4</w:t>
            </w:r>
          </w:p>
        </w:tc>
        <w:tc>
          <w:tcPr>
            <w:tcW w:w="1134"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5</w:t>
            </w:r>
          </w:p>
        </w:tc>
        <w:tc>
          <w:tcPr>
            <w:tcW w:w="113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6</w:t>
            </w:r>
          </w:p>
        </w:tc>
        <w:tc>
          <w:tcPr>
            <w:tcW w:w="992"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7</w:t>
            </w:r>
          </w:p>
        </w:tc>
        <w:tc>
          <w:tcPr>
            <w:tcW w:w="1089"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8</w:t>
            </w:r>
          </w:p>
        </w:tc>
        <w:tc>
          <w:tcPr>
            <w:tcW w:w="84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9</w:t>
            </w:r>
          </w:p>
        </w:tc>
        <w:tc>
          <w:tcPr>
            <w:tcW w:w="108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10</w:t>
            </w:r>
          </w:p>
        </w:tc>
      </w:tr>
      <w:tr w:rsidR="00DC73B5" w:rsidRPr="00BD3A4A" w:rsidTr="00014CB8">
        <w:tc>
          <w:tcPr>
            <w:tcW w:w="533" w:type="dxa"/>
            <w:gridSpan w:val="2"/>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92"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22"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10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134"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13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92"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089"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4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08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3550" w:type="dxa"/>
            <w:gridSpan w:val="5"/>
            <w:tcBorders>
              <w:top w:val="nil"/>
              <w:left w:val="single" w:sz="12" w:space="0" w:color="auto"/>
              <w:bottom w:val="single" w:sz="12"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Усього</w:t>
            </w:r>
          </w:p>
        </w:tc>
        <w:tc>
          <w:tcPr>
            <w:tcW w:w="1134" w:type="dxa"/>
            <w:gridSpan w:val="2"/>
            <w:tcBorders>
              <w:top w:val="nil"/>
              <w:left w:val="nil"/>
              <w:bottom w:val="single" w:sz="12"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134" w:type="dxa"/>
            <w:tcBorders>
              <w:top w:val="nil"/>
              <w:left w:val="nil"/>
              <w:bottom w:val="single" w:sz="12"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92" w:type="dxa"/>
            <w:tcBorders>
              <w:top w:val="nil"/>
              <w:left w:val="nil"/>
              <w:bottom w:val="single" w:sz="12"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089" w:type="dxa"/>
            <w:gridSpan w:val="2"/>
            <w:tcBorders>
              <w:top w:val="nil"/>
              <w:left w:val="nil"/>
              <w:bottom w:val="single" w:sz="12"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48" w:type="dxa"/>
            <w:tcBorders>
              <w:top w:val="nil"/>
              <w:left w:val="nil"/>
              <w:bottom w:val="single" w:sz="12"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080" w:type="dxa"/>
            <w:tcBorders>
              <w:top w:val="nil"/>
              <w:left w:val="nil"/>
              <w:bottom w:val="single" w:sz="12"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4447" w:type="dxa"/>
            <w:gridSpan w:val="5"/>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Керівник</w:t>
            </w:r>
          </w:p>
        </w:tc>
        <w:tc>
          <w:tcPr>
            <w:tcW w:w="2540" w:type="dxa"/>
            <w:gridSpan w:val="4"/>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2792" w:type="dxa"/>
            <w:gridSpan w:val="3"/>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4447" w:type="dxa"/>
            <w:gridSpan w:val="5"/>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______________</w:t>
            </w:r>
            <w:r w:rsidRPr="00BD3A4A">
              <w:rPr>
                <w:rFonts w:ascii="Times New Roman" w:eastAsia="Times New Roman" w:hAnsi="Times New Roman" w:cs="Times New Roman"/>
                <w:sz w:val="24"/>
                <w:szCs w:val="24"/>
                <w:lang w:val="uk-UA" w:eastAsia="ru-RU"/>
              </w:rPr>
              <w:br/>
            </w:r>
            <w:r w:rsidRPr="00BD3A4A">
              <w:rPr>
                <w:rFonts w:ascii="Times New Roman" w:eastAsia="Times New Roman" w:hAnsi="Times New Roman" w:cs="Times New Roman"/>
                <w:i/>
                <w:iCs/>
                <w:sz w:val="24"/>
                <w:szCs w:val="24"/>
                <w:lang w:val="uk-UA" w:eastAsia="ru-RU"/>
              </w:rPr>
              <w:t>(посада)</w:t>
            </w:r>
          </w:p>
        </w:tc>
        <w:tc>
          <w:tcPr>
            <w:tcW w:w="2540" w:type="dxa"/>
            <w:gridSpan w:val="4"/>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_________________</w:t>
            </w:r>
            <w:r w:rsidRPr="00BD3A4A">
              <w:rPr>
                <w:rFonts w:ascii="Times New Roman" w:eastAsia="Times New Roman" w:hAnsi="Times New Roman" w:cs="Times New Roman"/>
                <w:sz w:val="24"/>
                <w:szCs w:val="24"/>
                <w:lang w:val="uk-UA" w:eastAsia="ru-RU"/>
              </w:rPr>
              <w:br/>
            </w:r>
            <w:r w:rsidRPr="00BD3A4A">
              <w:rPr>
                <w:rFonts w:ascii="Times New Roman" w:eastAsia="Times New Roman" w:hAnsi="Times New Roman" w:cs="Times New Roman"/>
                <w:i/>
                <w:iCs/>
                <w:sz w:val="24"/>
                <w:szCs w:val="24"/>
                <w:lang w:val="uk-UA" w:eastAsia="ru-RU"/>
              </w:rPr>
              <w:t>(підпис)</w:t>
            </w:r>
          </w:p>
        </w:tc>
        <w:tc>
          <w:tcPr>
            <w:tcW w:w="2792" w:type="dxa"/>
            <w:gridSpan w:val="3"/>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______________________</w:t>
            </w:r>
            <w:r w:rsidRPr="00BD3A4A">
              <w:rPr>
                <w:rFonts w:ascii="Times New Roman" w:eastAsia="Times New Roman" w:hAnsi="Times New Roman" w:cs="Times New Roman"/>
                <w:sz w:val="24"/>
                <w:szCs w:val="24"/>
                <w:lang w:val="uk-UA" w:eastAsia="ru-RU"/>
              </w:rPr>
              <w:br/>
            </w:r>
            <w:r w:rsidRPr="00BD3A4A">
              <w:rPr>
                <w:rFonts w:ascii="Times New Roman" w:eastAsia="Times New Roman" w:hAnsi="Times New Roman" w:cs="Times New Roman"/>
                <w:i/>
                <w:iCs/>
                <w:sz w:val="24"/>
                <w:szCs w:val="24"/>
                <w:lang w:val="uk-UA" w:eastAsia="ru-RU"/>
              </w:rPr>
              <w:t>(ініціали, прізвище)</w:t>
            </w:r>
          </w:p>
        </w:tc>
      </w:tr>
      <w:tr w:rsidR="00DC73B5" w:rsidRPr="00BD3A4A" w:rsidTr="00014CB8">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48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7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14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4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9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11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7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24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4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05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bl>
    <w:p w:rsidR="00014CB8" w:rsidRPr="00BD3A4A" w:rsidRDefault="00014CB8" w:rsidP="00014CB8">
      <w:pPr>
        <w:shd w:val="clear" w:color="auto" w:fill="FFFFFF"/>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p w:rsidR="00014CB8" w:rsidRPr="00BD3A4A" w:rsidRDefault="00014CB8" w:rsidP="00014CB8">
      <w:pPr>
        <w:shd w:val="clear" w:color="auto" w:fill="FFFFFF"/>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p w:rsidR="00014CB8" w:rsidRPr="00BD3A4A"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p>
    <w:p w:rsidR="00014CB8" w:rsidRPr="00BD3A4A"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p>
    <w:p w:rsidR="00014CB8" w:rsidRPr="00BD3A4A"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p>
    <w:p w:rsidR="00014CB8" w:rsidRPr="00BD3A4A" w:rsidRDefault="00014CB8" w:rsidP="00014CB8">
      <w:pPr>
        <w:shd w:val="clear" w:color="auto" w:fill="FFFFFF"/>
        <w:spacing w:after="180" w:line="240" w:lineRule="auto"/>
        <w:jc w:val="right"/>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p>
    <w:p w:rsidR="00014CB8" w:rsidRPr="00BD3A4A" w:rsidRDefault="00014CB8" w:rsidP="00014CB8">
      <w:pPr>
        <w:shd w:val="clear" w:color="auto" w:fill="FFFFFF"/>
        <w:spacing w:after="180" w:line="240" w:lineRule="auto"/>
        <w:jc w:val="right"/>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p>
    <w:p w:rsidR="00014CB8" w:rsidRPr="00BD3A4A" w:rsidRDefault="00014CB8" w:rsidP="00014CB8">
      <w:pPr>
        <w:shd w:val="clear" w:color="auto" w:fill="FFFFFF"/>
        <w:spacing w:after="180" w:line="240" w:lineRule="auto"/>
        <w:jc w:val="right"/>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p>
    <w:p w:rsidR="00014CB8" w:rsidRPr="00BD3A4A" w:rsidRDefault="00014CB8" w:rsidP="00014CB8">
      <w:pPr>
        <w:shd w:val="clear" w:color="auto" w:fill="FFFFFF"/>
        <w:spacing w:after="180" w:line="240" w:lineRule="auto"/>
        <w:jc w:val="right"/>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p>
    <w:p w:rsidR="00014CB8" w:rsidRPr="00BD3A4A" w:rsidRDefault="00014CB8" w:rsidP="00014CB8">
      <w:pPr>
        <w:shd w:val="clear" w:color="auto" w:fill="FFFFFF"/>
        <w:spacing w:after="180" w:line="240" w:lineRule="auto"/>
        <w:jc w:val="right"/>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p>
    <w:p w:rsidR="00014CB8" w:rsidRPr="00BD3A4A" w:rsidRDefault="00014CB8" w:rsidP="00014CB8">
      <w:pPr>
        <w:shd w:val="clear" w:color="auto" w:fill="FFFFFF"/>
        <w:spacing w:after="180" w:line="240" w:lineRule="auto"/>
        <w:jc w:val="right"/>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p>
    <w:p w:rsidR="00014CB8" w:rsidRPr="00BD3A4A" w:rsidRDefault="00014CB8" w:rsidP="00014CB8">
      <w:pPr>
        <w:shd w:val="clear" w:color="auto" w:fill="FFFFFF"/>
        <w:spacing w:after="180" w:line="240" w:lineRule="auto"/>
        <w:jc w:val="right"/>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p>
    <w:p w:rsidR="0052563E" w:rsidRPr="00BD3A4A" w:rsidRDefault="0052563E" w:rsidP="00014CB8">
      <w:pPr>
        <w:shd w:val="clear" w:color="auto" w:fill="FFFFFF"/>
        <w:spacing w:after="180" w:line="240" w:lineRule="auto"/>
        <w:jc w:val="right"/>
        <w:rPr>
          <w:rFonts w:ascii="Times New Roman" w:eastAsia="Times New Roman" w:hAnsi="Times New Roman" w:cs="Times New Roman"/>
          <w:sz w:val="27"/>
          <w:szCs w:val="27"/>
          <w:lang w:val="uk-UA" w:eastAsia="ru-RU"/>
        </w:rPr>
      </w:pPr>
    </w:p>
    <w:p w:rsidR="0052563E" w:rsidRPr="00BD3A4A" w:rsidRDefault="0052563E" w:rsidP="00014CB8">
      <w:pPr>
        <w:shd w:val="clear" w:color="auto" w:fill="FFFFFF"/>
        <w:spacing w:after="180" w:line="240" w:lineRule="auto"/>
        <w:jc w:val="right"/>
        <w:rPr>
          <w:rFonts w:ascii="Times New Roman" w:eastAsia="Times New Roman" w:hAnsi="Times New Roman" w:cs="Times New Roman"/>
          <w:sz w:val="27"/>
          <w:szCs w:val="27"/>
          <w:lang w:val="uk-UA" w:eastAsia="ru-RU"/>
        </w:rPr>
      </w:pPr>
    </w:p>
    <w:p w:rsidR="0082313A" w:rsidRPr="00BD3A4A" w:rsidRDefault="00854C24" w:rsidP="00854C24">
      <w:pPr>
        <w:shd w:val="clear" w:color="auto" w:fill="FFFFFF"/>
        <w:spacing w:after="0" w:line="240" w:lineRule="auto"/>
        <w:jc w:val="center"/>
        <w:rPr>
          <w:rFonts w:ascii="Times New Roman" w:eastAsia="Times New Roman" w:hAnsi="Times New Roman" w:cs="Times New Roman"/>
          <w:b/>
          <w:bCs/>
          <w:sz w:val="27"/>
          <w:szCs w:val="27"/>
          <w:lang w:val="uk-UA" w:eastAsia="ru-RU"/>
        </w:rPr>
      </w:pPr>
      <w:r w:rsidRPr="00BD3A4A">
        <w:rPr>
          <w:rFonts w:ascii="Times New Roman" w:eastAsia="Times New Roman" w:hAnsi="Times New Roman" w:cs="Times New Roman"/>
          <w:b/>
          <w:bCs/>
          <w:sz w:val="27"/>
          <w:szCs w:val="27"/>
          <w:lang w:val="uk-UA" w:eastAsia="ru-RU"/>
        </w:rPr>
        <w:t xml:space="preserve">                    </w:t>
      </w:r>
    </w:p>
    <w:p w:rsidR="0082313A" w:rsidRPr="00BD3A4A" w:rsidRDefault="0082313A" w:rsidP="00854C24">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82313A" w:rsidRPr="00BD3A4A" w:rsidRDefault="0082313A" w:rsidP="00854C24">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82313A" w:rsidRPr="00BD3A4A" w:rsidRDefault="0082313A" w:rsidP="00854C24">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82313A" w:rsidRPr="00BD3A4A" w:rsidRDefault="0082313A" w:rsidP="00854C24">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82313A" w:rsidRPr="00BD3A4A" w:rsidRDefault="0082313A" w:rsidP="00854C24">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82313A" w:rsidRPr="00BD3A4A" w:rsidRDefault="0082313A" w:rsidP="00854C24">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82313A" w:rsidRPr="00BD3A4A" w:rsidRDefault="0082313A" w:rsidP="00854C24">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82313A" w:rsidRPr="00BD3A4A" w:rsidRDefault="0082313A" w:rsidP="00854C24">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82313A" w:rsidRPr="00BD3A4A" w:rsidRDefault="0082313A" w:rsidP="00854C24">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7F2BC5" w:rsidRPr="00BD3A4A" w:rsidRDefault="0082313A" w:rsidP="0082313A">
      <w:pPr>
        <w:shd w:val="clear" w:color="auto" w:fill="FFFFFF"/>
        <w:spacing w:after="0" w:line="240" w:lineRule="auto"/>
        <w:rPr>
          <w:rFonts w:ascii="Times New Roman" w:eastAsia="Times New Roman" w:hAnsi="Times New Roman" w:cs="Times New Roman"/>
          <w:bCs/>
          <w:sz w:val="28"/>
          <w:szCs w:val="27"/>
          <w:lang w:val="uk-UA" w:eastAsia="ru-RU"/>
        </w:rPr>
      </w:pPr>
      <w:r w:rsidRPr="00BD3A4A">
        <w:rPr>
          <w:rFonts w:ascii="Times New Roman" w:eastAsia="Times New Roman" w:hAnsi="Times New Roman" w:cs="Times New Roman"/>
          <w:bCs/>
          <w:sz w:val="28"/>
          <w:szCs w:val="27"/>
          <w:lang w:val="uk-UA" w:eastAsia="ru-RU"/>
        </w:rPr>
        <w:lastRenderedPageBreak/>
        <w:t xml:space="preserve">                                                                         </w:t>
      </w:r>
      <w:r w:rsidR="007F2BC5" w:rsidRPr="00BD3A4A">
        <w:rPr>
          <w:rFonts w:ascii="Times New Roman" w:eastAsia="Times New Roman" w:hAnsi="Times New Roman" w:cs="Times New Roman"/>
          <w:bCs/>
          <w:sz w:val="28"/>
          <w:szCs w:val="27"/>
          <w:lang w:val="uk-UA" w:eastAsia="ru-RU"/>
        </w:rPr>
        <w:t>Додаток 2</w:t>
      </w:r>
    </w:p>
    <w:p w:rsidR="00014CB8" w:rsidRPr="00BD3A4A" w:rsidRDefault="0082313A" w:rsidP="0082313A">
      <w:pPr>
        <w:shd w:val="clear" w:color="auto" w:fill="FFFFFF"/>
        <w:spacing w:after="0" w:line="240" w:lineRule="auto"/>
        <w:rPr>
          <w:rFonts w:ascii="Times New Roman" w:eastAsia="Times New Roman" w:hAnsi="Times New Roman" w:cs="Times New Roman"/>
          <w:sz w:val="28"/>
          <w:szCs w:val="27"/>
          <w:lang w:val="uk-UA" w:eastAsia="ru-RU"/>
        </w:rPr>
      </w:pPr>
      <w:r w:rsidRPr="00BD3A4A">
        <w:rPr>
          <w:rFonts w:ascii="Times New Roman" w:eastAsia="Times New Roman" w:hAnsi="Times New Roman" w:cs="Times New Roman"/>
          <w:bCs/>
          <w:sz w:val="28"/>
          <w:szCs w:val="27"/>
          <w:lang w:val="uk-UA" w:eastAsia="ru-RU"/>
        </w:rPr>
        <w:t xml:space="preserve">                                                                         </w:t>
      </w:r>
      <w:r w:rsidR="00014CB8" w:rsidRPr="00BD3A4A">
        <w:rPr>
          <w:rFonts w:ascii="Times New Roman" w:eastAsia="Times New Roman" w:hAnsi="Times New Roman" w:cs="Times New Roman"/>
          <w:bCs/>
          <w:sz w:val="28"/>
          <w:szCs w:val="27"/>
          <w:lang w:val="uk-UA" w:eastAsia="ru-RU"/>
        </w:rPr>
        <w:t>до Порядку складання, затвердження</w:t>
      </w:r>
    </w:p>
    <w:p w:rsidR="00014CB8" w:rsidRPr="00BD3A4A" w:rsidRDefault="00854C24" w:rsidP="0082313A">
      <w:pPr>
        <w:shd w:val="clear" w:color="auto" w:fill="FFFFFF"/>
        <w:spacing w:after="0" w:line="240" w:lineRule="auto"/>
        <w:rPr>
          <w:rFonts w:ascii="Times New Roman" w:eastAsia="Times New Roman" w:hAnsi="Times New Roman" w:cs="Times New Roman"/>
          <w:sz w:val="28"/>
          <w:szCs w:val="27"/>
          <w:lang w:val="uk-UA" w:eastAsia="ru-RU"/>
        </w:rPr>
      </w:pPr>
      <w:r w:rsidRPr="00BD3A4A">
        <w:rPr>
          <w:rFonts w:ascii="Times New Roman" w:eastAsia="Times New Roman" w:hAnsi="Times New Roman" w:cs="Times New Roman"/>
          <w:bCs/>
          <w:sz w:val="28"/>
          <w:szCs w:val="27"/>
          <w:lang w:val="uk-UA" w:eastAsia="ru-RU"/>
        </w:rPr>
        <w:t xml:space="preserve">                                                                    </w:t>
      </w:r>
      <w:r w:rsidR="0082313A" w:rsidRPr="00BD3A4A">
        <w:rPr>
          <w:rFonts w:ascii="Times New Roman" w:eastAsia="Times New Roman" w:hAnsi="Times New Roman" w:cs="Times New Roman"/>
          <w:bCs/>
          <w:sz w:val="28"/>
          <w:szCs w:val="27"/>
          <w:lang w:val="uk-UA" w:eastAsia="ru-RU"/>
        </w:rPr>
        <w:t xml:space="preserve">     </w:t>
      </w:r>
      <w:r w:rsidR="00014CB8" w:rsidRPr="00BD3A4A">
        <w:rPr>
          <w:rFonts w:ascii="Times New Roman" w:eastAsia="Times New Roman" w:hAnsi="Times New Roman" w:cs="Times New Roman"/>
          <w:bCs/>
          <w:sz w:val="28"/>
          <w:szCs w:val="27"/>
          <w:lang w:val="uk-UA" w:eastAsia="ru-RU"/>
        </w:rPr>
        <w:t>та контролю виконання фінансових</w:t>
      </w:r>
    </w:p>
    <w:p w:rsidR="00014CB8" w:rsidRPr="00BD3A4A" w:rsidRDefault="00854C24" w:rsidP="0082313A">
      <w:pPr>
        <w:shd w:val="clear" w:color="auto" w:fill="FFFFFF"/>
        <w:spacing w:after="0" w:line="240" w:lineRule="auto"/>
        <w:rPr>
          <w:rFonts w:ascii="Times New Roman" w:eastAsia="Times New Roman" w:hAnsi="Times New Roman" w:cs="Times New Roman"/>
          <w:sz w:val="28"/>
          <w:szCs w:val="27"/>
          <w:lang w:val="uk-UA" w:eastAsia="ru-RU"/>
        </w:rPr>
      </w:pPr>
      <w:r w:rsidRPr="00BD3A4A">
        <w:rPr>
          <w:rFonts w:ascii="Times New Roman" w:eastAsia="Times New Roman" w:hAnsi="Times New Roman" w:cs="Times New Roman"/>
          <w:bCs/>
          <w:sz w:val="28"/>
          <w:szCs w:val="27"/>
          <w:lang w:val="uk-UA" w:eastAsia="ru-RU"/>
        </w:rPr>
        <w:t xml:space="preserve">                                                               </w:t>
      </w:r>
      <w:r w:rsidR="0082313A" w:rsidRPr="00BD3A4A">
        <w:rPr>
          <w:rFonts w:ascii="Times New Roman" w:eastAsia="Times New Roman" w:hAnsi="Times New Roman" w:cs="Times New Roman"/>
          <w:bCs/>
          <w:sz w:val="28"/>
          <w:szCs w:val="27"/>
          <w:lang w:val="uk-UA" w:eastAsia="ru-RU"/>
        </w:rPr>
        <w:t xml:space="preserve">          </w:t>
      </w:r>
      <w:r w:rsidR="00014CB8" w:rsidRPr="00BD3A4A">
        <w:rPr>
          <w:rFonts w:ascii="Times New Roman" w:eastAsia="Times New Roman" w:hAnsi="Times New Roman" w:cs="Times New Roman"/>
          <w:bCs/>
          <w:sz w:val="28"/>
          <w:szCs w:val="27"/>
          <w:lang w:val="uk-UA" w:eastAsia="ru-RU"/>
        </w:rPr>
        <w:t>планів комунальних підприємств</w:t>
      </w:r>
    </w:p>
    <w:p w:rsidR="00014CB8" w:rsidRPr="00BD3A4A" w:rsidRDefault="00854C24" w:rsidP="0082313A">
      <w:pPr>
        <w:shd w:val="clear" w:color="auto" w:fill="FFFFFF"/>
        <w:spacing w:after="0" w:line="240" w:lineRule="auto"/>
        <w:rPr>
          <w:rFonts w:ascii="Times New Roman" w:eastAsia="Times New Roman" w:hAnsi="Times New Roman" w:cs="Times New Roman"/>
          <w:sz w:val="28"/>
          <w:szCs w:val="27"/>
          <w:lang w:val="uk-UA" w:eastAsia="ru-RU"/>
        </w:rPr>
      </w:pPr>
      <w:r w:rsidRPr="00BD3A4A">
        <w:rPr>
          <w:rFonts w:ascii="Times New Roman" w:eastAsia="Times New Roman" w:hAnsi="Times New Roman" w:cs="Times New Roman"/>
          <w:bCs/>
          <w:sz w:val="28"/>
          <w:szCs w:val="27"/>
          <w:lang w:val="uk-UA" w:eastAsia="ru-RU"/>
        </w:rPr>
        <w:t xml:space="preserve">                                                                </w:t>
      </w:r>
      <w:r w:rsidR="0082313A" w:rsidRPr="00BD3A4A">
        <w:rPr>
          <w:rFonts w:ascii="Times New Roman" w:eastAsia="Times New Roman" w:hAnsi="Times New Roman" w:cs="Times New Roman"/>
          <w:bCs/>
          <w:sz w:val="28"/>
          <w:szCs w:val="27"/>
          <w:lang w:val="uk-UA" w:eastAsia="ru-RU"/>
        </w:rPr>
        <w:t xml:space="preserve">         </w:t>
      </w:r>
      <w:r w:rsidR="0052563E" w:rsidRPr="00BD3A4A">
        <w:rPr>
          <w:rFonts w:ascii="Times New Roman" w:eastAsia="Times New Roman" w:hAnsi="Times New Roman" w:cs="Times New Roman"/>
          <w:bCs/>
          <w:sz w:val="28"/>
          <w:szCs w:val="27"/>
          <w:lang w:val="uk-UA" w:eastAsia="ru-RU"/>
        </w:rPr>
        <w:t>Новгород-Сіверської</w:t>
      </w:r>
      <w:r w:rsidR="00014CB8" w:rsidRPr="00BD3A4A">
        <w:rPr>
          <w:rFonts w:ascii="Times New Roman" w:eastAsia="Times New Roman" w:hAnsi="Times New Roman" w:cs="Times New Roman"/>
          <w:bCs/>
          <w:sz w:val="28"/>
          <w:szCs w:val="27"/>
          <w:lang w:val="uk-UA" w:eastAsia="ru-RU"/>
        </w:rPr>
        <w:t xml:space="preserve"> міської ради</w:t>
      </w:r>
    </w:p>
    <w:p w:rsidR="00014CB8" w:rsidRPr="00BD3A4A" w:rsidRDefault="00822169" w:rsidP="00822169">
      <w:pPr>
        <w:shd w:val="clear" w:color="auto" w:fill="FFFFFF"/>
        <w:tabs>
          <w:tab w:val="left" w:pos="5130"/>
          <w:tab w:val="right" w:pos="9638"/>
        </w:tabs>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ab/>
        <w:t>( пункт 8 )</w:t>
      </w:r>
      <w:r w:rsidRPr="00BD3A4A">
        <w:rPr>
          <w:rFonts w:ascii="Times New Roman" w:eastAsia="Times New Roman" w:hAnsi="Times New Roman" w:cs="Times New Roman"/>
          <w:sz w:val="27"/>
          <w:szCs w:val="27"/>
          <w:lang w:val="uk-UA" w:eastAsia="ru-RU"/>
        </w:rPr>
        <w:tab/>
        <w:t xml:space="preserve">    </w:t>
      </w:r>
      <w:r w:rsidRPr="00BD3A4A">
        <w:rPr>
          <w:rFonts w:ascii="Times New Roman" w:eastAsia="Times New Roman" w:hAnsi="Times New Roman" w:cs="Times New Roman"/>
          <w:sz w:val="27"/>
          <w:szCs w:val="27"/>
          <w:lang w:val="uk-UA" w:eastAsia="ru-RU"/>
        </w:rPr>
        <w:tab/>
      </w:r>
      <w:r w:rsidR="00014CB8" w:rsidRPr="00BD3A4A">
        <w:rPr>
          <w:rFonts w:ascii="Times New Roman" w:eastAsia="Times New Roman" w:hAnsi="Times New Roman" w:cs="Times New Roman"/>
          <w:sz w:val="27"/>
          <w:szCs w:val="27"/>
          <w:lang w:val="uk-UA" w:eastAsia="ru-RU"/>
        </w:rPr>
        <w:t> </w:t>
      </w:r>
    </w:p>
    <w:p w:rsidR="00014CB8" w:rsidRPr="00BD3A4A" w:rsidRDefault="00014CB8" w:rsidP="00014CB8">
      <w:pPr>
        <w:shd w:val="clear" w:color="auto" w:fill="FFFFFF"/>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bl>
      <w:tblPr>
        <w:tblW w:w="0" w:type="auto"/>
        <w:shd w:val="clear" w:color="auto" w:fill="FFFFFF"/>
        <w:tblCellMar>
          <w:top w:w="15" w:type="dxa"/>
          <w:left w:w="15" w:type="dxa"/>
          <w:bottom w:w="15" w:type="dxa"/>
          <w:right w:w="15" w:type="dxa"/>
        </w:tblCellMar>
        <w:tblLook w:val="04A0"/>
      </w:tblPr>
      <w:tblGrid>
        <w:gridCol w:w="6570"/>
        <w:gridCol w:w="1557"/>
        <w:gridCol w:w="1521"/>
      </w:tblGrid>
      <w:tr w:rsidR="00DC73B5" w:rsidRPr="00BD3A4A" w:rsidTr="00014CB8">
        <w:tc>
          <w:tcPr>
            <w:tcW w:w="6588"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559"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525" w:type="dxa"/>
            <w:tcBorders>
              <w:top w:val="single" w:sz="8" w:space="0" w:color="auto"/>
              <w:left w:val="single" w:sz="8" w:space="0" w:color="auto"/>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коди</w:t>
            </w:r>
          </w:p>
        </w:tc>
      </w:tr>
      <w:tr w:rsidR="00DC73B5" w:rsidRPr="00BD3A4A" w:rsidTr="00014CB8">
        <w:tc>
          <w:tcPr>
            <w:tcW w:w="6588"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559"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Рік</w:t>
            </w:r>
          </w:p>
        </w:tc>
        <w:tc>
          <w:tcPr>
            <w:tcW w:w="1525"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6588"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Підприємство</w:t>
            </w:r>
          </w:p>
        </w:tc>
        <w:tc>
          <w:tcPr>
            <w:tcW w:w="1559"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за ЄДРПОУ</w:t>
            </w:r>
          </w:p>
        </w:tc>
        <w:tc>
          <w:tcPr>
            <w:tcW w:w="1525"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6588"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Орган управління</w:t>
            </w:r>
          </w:p>
        </w:tc>
        <w:tc>
          <w:tcPr>
            <w:tcW w:w="1559"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за СПОДУ</w:t>
            </w:r>
          </w:p>
        </w:tc>
        <w:tc>
          <w:tcPr>
            <w:tcW w:w="1525"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6588"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Галузь</w:t>
            </w:r>
          </w:p>
        </w:tc>
        <w:tc>
          <w:tcPr>
            <w:tcW w:w="1559"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за ЗКГНГ</w:t>
            </w:r>
          </w:p>
        </w:tc>
        <w:tc>
          <w:tcPr>
            <w:tcW w:w="1525" w:type="dxa"/>
            <w:tcBorders>
              <w:top w:val="nil"/>
              <w:left w:val="single" w:sz="8" w:space="0" w:color="auto"/>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6588"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Вид економічної діяльності</w:t>
            </w:r>
          </w:p>
        </w:tc>
        <w:tc>
          <w:tcPr>
            <w:tcW w:w="1559"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за КВЕД</w:t>
            </w:r>
          </w:p>
        </w:tc>
        <w:tc>
          <w:tcPr>
            <w:tcW w:w="1525" w:type="dxa"/>
            <w:tcBorders>
              <w:top w:val="single" w:sz="8" w:space="0" w:color="auto"/>
              <w:left w:val="single" w:sz="8" w:space="0" w:color="auto"/>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6588"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Місцезнаходження</w:t>
            </w:r>
          </w:p>
        </w:tc>
        <w:tc>
          <w:tcPr>
            <w:tcW w:w="1559" w:type="dxa"/>
            <w:tcBorders>
              <w:top w:val="single" w:sz="8" w:space="0" w:color="auto"/>
              <w:left w:val="nil"/>
              <w:bottom w:val="single" w:sz="8" w:space="0" w:color="auto"/>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525" w:type="dxa"/>
            <w:tcBorders>
              <w:top w:val="single" w:sz="8" w:space="0" w:color="auto"/>
              <w:left w:val="nil"/>
              <w:bottom w:val="single" w:sz="8" w:space="0" w:color="auto"/>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6588"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Телефон</w:t>
            </w:r>
          </w:p>
        </w:tc>
        <w:tc>
          <w:tcPr>
            <w:tcW w:w="1559" w:type="dxa"/>
            <w:tcBorders>
              <w:top w:val="nil"/>
              <w:left w:val="nil"/>
              <w:bottom w:val="single" w:sz="8" w:space="0" w:color="auto"/>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525" w:type="dxa"/>
            <w:tcBorders>
              <w:top w:val="nil"/>
              <w:left w:val="nil"/>
              <w:bottom w:val="single" w:sz="8" w:space="0" w:color="auto"/>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6588" w:type="dxa"/>
            <w:tcBorders>
              <w:top w:val="single" w:sz="8" w:space="0" w:color="auto"/>
              <w:left w:val="nil"/>
              <w:bottom w:val="single" w:sz="8" w:space="0" w:color="auto"/>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Прізвище та ініціали керівника</w:t>
            </w:r>
          </w:p>
        </w:tc>
        <w:tc>
          <w:tcPr>
            <w:tcW w:w="1559" w:type="dxa"/>
            <w:tcBorders>
              <w:top w:val="nil"/>
              <w:left w:val="nil"/>
              <w:bottom w:val="single" w:sz="8" w:space="0" w:color="auto"/>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525" w:type="dxa"/>
            <w:tcBorders>
              <w:top w:val="nil"/>
              <w:left w:val="nil"/>
              <w:bottom w:val="single" w:sz="8" w:space="0" w:color="auto"/>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bl>
    <w:p w:rsidR="00014CB8" w:rsidRPr="00BD3A4A" w:rsidRDefault="00014CB8" w:rsidP="00014CB8">
      <w:pPr>
        <w:shd w:val="clear" w:color="auto" w:fill="FFFFFF"/>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p w:rsidR="00014CB8" w:rsidRPr="00BD3A4A" w:rsidRDefault="00014CB8" w:rsidP="00014CB8">
      <w:pPr>
        <w:shd w:val="clear" w:color="auto" w:fill="FFFFFF"/>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ЗВІТ ПРО ВИКОНАННЯ ФІНАНСОВОГО ПЛАНУ ПІДПРИЄМСТВА</w:t>
      </w:r>
    </w:p>
    <w:p w:rsidR="00014CB8" w:rsidRPr="00BD3A4A" w:rsidRDefault="00014CB8" w:rsidP="00014CB8">
      <w:pPr>
        <w:shd w:val="clear" w:color="auto" w:fill="FFFFFF"/>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за ______________________________________</w:t>
      </w:r>
      <w:r w:rsidRPr="00BD3A4A">
        <w:rPr>
          <w:rFonts w:ascii="Times New Roman" w:eastAsia="Times New Roman" w:hAnsi="Times New Roman" w:cs="Times New Roman"/>
          <w:sz w:val="24"/>
          <w:szCs w:val="24"/>
          <w:lang w:val="uk-UA" w:eastAsia="ru-RU"/>
        </w:rPr>
        <w:br/>
      </w:r>
      <w:r w:rsidRPr="00BD3A4A">
        <w:rPr>
          <w:rFonts w:ascii="Times New Roman" w:eastAsia="Times New Roman" w:hAnsi="Times New Roman" w:cs="Times New Roman"/>
          <w:i/>
          <w:iCs/>
          <w:sz w:val="24"/>
          <w:szCs w:val="24"/>
          <w:lang w:val="uk-UA" w:eastAsia="ru-RU"/>
        </w:rPr>
        <w:t>(квартал, рік)</w:t>
      </w:r>
    </w:p>
    <w:p w:rsidR="00014CB8" w:rsidRPr="00BD3A4A" w:rsidRDefault="00014CB8" w:rsidP="00014CB8">
      <w:pPr>
        <w:shd w:val="clear" w:color="auto" w:fill="FFFFFF"/>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Основні фінансові показники</w:t>
      </w:r>
    </w:p>
    <w:p w:rsidR="00014CB8" w:rsidRPr="00BD3A4A" w:rsidRDefault="00014CB8" w:rsidP="00014CB8">
      <w:pPr>
        <w:shd w:val="clear" w:color="auto" w:fill="FFFFFF"/>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Одиниці виміру: тис. гривень</w:t>
      </w:r>
    </w:p>
    <w:tbl>
      <w:tblPr>
        <w:tblW w:w="0" w:type="auto"/>
        <w:shd w:val="clear" w:color="auto" w:fill="FFFFFF"/>
        <w:tblCellMar>
          <w:top w:w="15" w:type="dxa"/>
          <w:left w:w="15" w:type="dxa"/>
          <w:bottom w:w="15" w:type="dxa"/>
          <w:right w:w="15" w:type="dxa"/>
        </w:tblCellMar>
        <w:tblLook w:val="04A0"/>
      </w:tblPr>
      <w:tblGrid>
        <w:gridCol w:w="60"/>
        <w:gridCol w:w="3142"/>
        <w:gridCol w:w="676"/>
        <w:gridCol w:w="781"/>
        <w:gridCol w:w="869"/>
        <w:gridCol w:w="831"/>
        <w:gridCol w:w="60"/>
        <w:gridCol w:w="1336"/>
        <w:gridCol w:w="1385"/>
        <w:gridCol w:w="513"/>
      </w:tblGrid>
      <w:tr w:rsidR="00DC73B5" w:rsidRPr="00BD3A4A" w:rsidTr="00014CB8">
        <w:tc>
          <w:tcPr>
            <w:tcW w:w="4284" w:type="dxa"/>
            <w:gridSpan w:val="3"/>
            <w:tcBorders>
              <w:top w:val="single" w:sz="12" w:space="0" w:color="auto"/>
              <w:left w:val="single" w:sz="12" w:space="0" w:color="auto"/>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Показники</w:t>
            </w:r>
          </w:p>
        </w:tc>
        <w:tc>
          <w:tcPr>
            <w:tcW w:w="825" w:type="dxa"/>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Код рядка</w:t>
            </w:r>
          </w:p>
        </w:tc>
        <w:tc>
          <w:tcPr>
            <w:tcW w:w="938" w:type="dxa"/>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План</w:t>
            </w:r>
          </w:p>
        </w:tc>
        <w:tc>
          <w:tcPr>
            <w:tcW w:w="900" w:type="dxa"/>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Факт</w:t>
            </w:r>
          </w:p>
        </w:tc>
        <w:tc>
          <w:tcPr>
            <w:tcW w:w="1440" w:type="dxa"/>
            <w:gridSpan w:val="2"/>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Відхилення</w:t>
            </w:r>
            <w:r w:rsidRPr="00BD3A4A">
              <w:rPr>
                <w:rFonts w:ascii="Times New Roman" w:eastAsia="Times New Roman" w:hAnsi="Times New Roman" w:cs="Times New Roman"/>
                <w:sz w:val="24"/>
                <w:szCs w:val="24"/>
                <w:lang w:val="uk-UA" w:eastAsia="ru-RU"/>
              </w:rPr>
              <w:br/>
              <w:t>(+,-)</w:t>
            </w:r>
          </w:p>
        </w:tc>
        <w:tc>
          <w:tcPr>
            <w:tcW w:w="1440" w:type="dxa"/>
            <w:tcBorders>
              <w:top w:val="single" w:sz="12" w:space="0" w:color="auto"/>
              <w:left w:val="nil"/>
              <w:bottom w:val="nil"/>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Виконання</w:t>
            </w:r>
            <w:r w:rsidRPr="00BD3A4A">
              <w:rPr>
                <w:rFonts w:ascii="Times New Roman" w:eastAsia="Times New Roman" w:hAnsi="Times New Roman" w:cs="Times New Roman"/>
                <w:sz w:val="24"/>
                <w:szCs w:val="24"/>
                <w:lang w:val="uk-UA" w:eastAsia="ru-RU"/>
              </w:rPr>
              <w:b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single" w:sz="12" w:space="0" w:color="auto"/>
              <w:left w:val="single" w:sz="12" w:space="0" w:color="auto"/>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w:t>
            </w:r>
          </w:p>
        </w:tc>
        <w:tc>
          <w:tcPr>
            <w:tcW w:w="825"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w:t>
            </w:r>
          </w:p>
        </w:tc>
        <w:tc>
          <w:tcPr>
            <w:tcW w:w="938"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w:t>
            </w:r>
          </w:p>
        </w:tc>
        <w:tc>
          <w:tcPr>
            <w:tcW w:w="900"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4</w:t>
            </w:r>
          </w:p>
        </w:tc>
        <w:tc>
          <w:tcPr>
            <w:tcW w:w="1440" w:type="dxa"/>
            <w:gridSpan w:val="2"/>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5</w:t>
            </w:r>
          </w:p>
        </w:tc>
        <w:tc>
          <w:tcPr>
            <w:tcW w:w="1440" w:type="dxa"/>
            <w:tcBorders>
              <w:top w:val="single" w:sz="12" w:space="0" w:color="auto"/>
              <w:left w:val="nil"/>
              <w:bottom w:val="single" w:sz="12" w:space="0" w:color="auto"/>
              <w:right w:val="single" w:sz="12" w:space="0" w:color="auto"/>
            </w:tcBorders>
            <w:shd w:val="clear" w:color="auto" w:fill="F2F2F2"/>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6</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9827" w:type="dxa"/>
            <w:gridSpan w:val="9"/>
            <w:tcBorders>
              <w:top w:val="nil"/>
              <w:left w:val="single" w:sz="12" w:space="0" w:color="auto"/>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І. Формування прибутку підприємства</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Доходи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Дохід (виручка) від реалізації продукції (товарів, робіт, послуг)</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010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 т.ч. за рахунок бюджетних коштів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011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Податок на додану вартість</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020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 вирахування з доходу</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030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 xml:space="preserve">Чистий дохід (виручка) від реалізації продукції (товарів, робіт, </w:t>
            </w:r>
            <w:r w:rsidRPr="00BD3A4A">
              <w:rPr>
                <w:rFonts w:ascii="Times New Roman" w:eastAsia="Times New Roman" w:hAnsi="Times New Roman" w:cs="Times New Roman"/>
                <w:b/>
                <w:bCs/>
                <w:sz w:val="24"/>
                <w:szCs w:val="24"/>
                <w:lang w:val="uk-UA" w:eastAsia="ru-RU"/>
              </w:rPr>
              <w:lastRenderedPageBreak/>
              <w:t>послуг)</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lastRenderedPageBreak/>
              <w:t>040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0,0</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0,0</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lastRenderedPageBreak/>
              <w:t>Інші операційні доходи,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050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у тому числі: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дохід від операційної оренди активів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051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одержані гранти та субсидії</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052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дохід від реалізації необоротних активів, утримуваних для продажу</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053</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Дохід від участі в капіталі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060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 фінансові доходи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070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 доходи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080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у тому числі: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дохід від реалізації фінансових інвестицій</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081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дохід від безоплатно одержаних активів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082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Усього доходів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090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0,0</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0,0</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Витрати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Собівартість реалізованої продукції (товарів, робіт і послуг)</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100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Адміністративні витрати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110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Витрати на збут</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120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 операційні витрати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130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Фінансові витрати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140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Витрати від участі в капіталі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150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 витрати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160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Усього витрати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170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0,0</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0,0</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Фінансові результати діяльності: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Валовий прибуток (збиток):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180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прибуток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181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збиток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182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lastRenderedPageBreak/>
              <w:t>Фінансові результати від операційної діяльності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190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rPr>
          <w:trHeight w:val="351"/>
        </w:trPr>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прибуток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191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збиток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192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Фінансові результати від звичайної діяльності до оподаткування:</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200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прибуток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201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збиток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202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Податок на прибуток від звичайної діяльності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210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Чистий прибуток (збиток), у тому числі: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220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прибуток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221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збиток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222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Відрахування частини прибутку до бюджету</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230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9827" w:type="dxa"/>
            <w:gridSpan w:val="9"/>
            <w:tcBorders>
              <w:top w:val="nil"/>
              <w:left w:val="single" w:sz="12" w:space="0" w:color="auto"/>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II. Елементи операційних витрат (разом)</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Матеріальні затрати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240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Витрати на оплату праці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250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Відрахування на соціальні заходи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260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Амортизація</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270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 операційні витрати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280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Разом (сума рядків з 240 по 280)</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290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9827" w:type="dxa"/>
            <w:gridSpan w:val="9"/>
            <w:tcBorders>
              <w:top w:val="nil"/>
              <w:left w:val="single" w:sz="12" w:space="0" w:color="auto"/>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ІІІ. Обов’язкові платежі підприємства до бюджету та державних цільових фондів</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Сплата поточних податків та обов’язкових платежів до державного бюджету, у тому числі: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300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0,0</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0,0</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податок на прибуток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301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ПДВ, що підлягає сплаті до бюджету за підсумками звітного періоду</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302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ПДВ, що підлягає відшкодуванню з бюджету за підсумками звітного періоду</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303</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 податки, у тому числі</w:t>
            </w:r>
          </w:p>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lastRenderedPageBreak/>
              <w:t>(розшифрувати):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lastRenderedPageBreak/>
              <w:t>304</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lastRenderedPageBreak/>
              <w:t>відрахування частини чистого прибутку комунальними підприємствами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304/1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304/2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Погашення податкової заборгованості, у тому числі: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310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0,0</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0,0</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погашення реструктуризованих та відстрочених сум, що підлягають сплаті у поточному році до бюджету</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311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до державних цільових фондів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312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неустойки (штрафи, пені)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313</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Внески до державних цільових фондів, у тому числі: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320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0,0</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0,0</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внески до фондів соціального страхування - єдиний внесок на загальнообов'язкове державне соціальне страхування</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321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322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 обов’язкові платежі, у тому числі: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330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місцеві податки та збори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331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інші платежі (розшифрувати)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332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9827" w:type="dxa"/>
            <w:gridSpan w:val="9"/>
            <w:tcBorders>
              <w:top w:val="nil"/>
              <w:left w:val="single" w:sz="12" w:space="0" w:color="auto"/>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IV. Капітальні інвестиції протягом року</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Капітальне будівництво</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340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 т. ч. за рахунок бюджетних коштів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341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Придбання (виготовлення) основних засобів та інших необоротних матеріальних активів,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350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 т. ч. за рахунок бюджетних коштів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351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Придбання (створення) нематеріальних активів,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360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 т. ч. за рахунок бюджетних коштів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361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Погашення отриманих на капітальні інвестиції позик,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370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 т. ч. за рахунок бюджетних коштів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371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lastRenderedPageBreak/>
              <w:t>Модернізація, модифікація, дообладнання, реконструкція, інші види поліпшення необоротних активів,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380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 т. ч. за рахунок бюджетних коштів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381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Разом (сума рядків з 340, 350, 360, 370, 380)</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390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в т. ч. за рахунок бюджетних коштів (сума рядків 341, 351, 361, 371, 381)</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391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9827" w:type="dxa"/>
            <w:gridSpan w:val="9"/>
            <w:tcBorders>
              <w:top w:val="nil"/>
              <w:left w:val="single" w:sz="12" w:space="0" w:color="auto"/>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b/>
                <w:bCs/>
                <w:sz w:val="24"/>
                <w:szCs w:val="24"/>
                <w:lang w:val="uk-UA" w:eastAsia="ru-RU"/>
              </w:rPr>
              <w:t>V. Додаткова інформація</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Чисельність працівників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400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Первісна вартість основних засобів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410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Податкова заборгованість</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420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Заборгованість перед працівниками із виплати заробітної плати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430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r w:rsidR="00DC73B5" w:rsidRPr="00BD3A4A" w:rsidTr="00014CB8">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3437"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Керівник</w:t>
            </w:r>
            <w:r w:rsidRPr="00BD3A4A">
              <w:rPr>
                <w:rFonts w:ascii="Times New Roman" w:eastAsia="Times New Roman" w:hAnsi="Times New Roman" w:cs="Times New Roman"/>
                <w:sz w:val="24"/>
                <w:szCs w:val="24"/>
                <w:lang w:val="uk-UA" w:eastAsia="ru-RU"/>
              </w:rPr>
              <w:br/>
              <w:t>_________</w:t>
            </w:r>
            <w:r w:rsidRPr="00BD3A4A">
              <w:rPr>
                <w:rFonts w:ascii="Times New Roman" w:eastAsia="Times New Roman" w:hAnsi="Times New Roman" w:cs="Times New Roman"/>
                <w:sz w:val="24"/>
                <w:szCs w:val="24"/>
                <w:lang w:val="uk-UA" w:eastAsia="ru-RU"/>
              </w:rPr>
              <w:br/>
            </w:r>
            <w:r w:rsidRPr="00BD3A4A">
              <w:rPr>
                <w:rFonts w:ascii="Times New Roman" w:eastAsia="Times New Roman" w:hAnsi="Times New Roman" w:cs="Times New Roman"/>
                <w:i/>
                <w:iCs/>
                <w:sz w:val="24"/>
                <w:szCs w:val="24"/>
                <w:lang w:val="uk-UA" w:eastAsia="ru-RU"/>
              </w:rPr>
              <w:t>(посада)</w:t>
            </w:r>
          </w:p>
        </w:tc>
        <w:tc>
          <w:tcPr>
            <w:tcW w:w="3517" w:type="dxa"/>
            <w:gridSpan w:val="5"/>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_________</w:t>
            </w:r>
            <w:r w:rsidRPr="00BD3A4A">
              <w:rPr>
                <w:rFonts w:ascii="Times New Roman" w:eastAsia="Times New Roman" w:hAnsi="Times New Roman" w:cs="Times New Roman"/>
                <w:sz w:val="24"/>
                <w:szCs w:val="24"/>
                <w:lang w:val="uk-UA" w:eastAsia="ru-RU"/>
              </w:rPr>
              <w:br/>
            </w:r>
            <w:r w:rsidRPr="00BD3A4A">
              <w:rPr>
                <w:rFonts w:ascii="Times New Roman" w:eastAsia="Times New Roman" w:hAnsi="Times New Roman" w:cs="Times New Roman"/>
                <w:i/>
                <w:iCs/>
                <w:sz w:val="24"/>
                <w:szCs w:val="24"/>
                <w:lang w:val="uk-UA" w:eastAsia="ru-RU"/>
              </w:rPr>
              <w:t>(підпис)</w:t>
            </w:r>
          </w:p>
        </w:tc>
        <w:tc>
          <w:tcPr>
            <w:tcW w:w="3437" w:type="dxa"/>
            <w:gridSpan w:val="3"/>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p w:rsidR="00014CB8" w:rsidRPr="00BD3A4A" w:rsidRDefault="00014CB8" w:rsidP="00014CB8">
            <w:pPr>
              <w:spacing w:after="18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_________________</w:t>
            </w:r>
            <w:r w:rsidRPr="00BD3A4A">
              <w:rPr>
                <w:rFonts w:ascii="Times New Roman" w:eastAsia="Times New Roman" w:hAnsi="Times New Roman" w:cs="Times New Roman"/>
                <w:sz w:val="24"/>
                <w:szCs w:val="24"/>
                <w:lang w:val="uk-UA" w:eastAsia="ru-RU"/>
              </w:rPr>
              <w:br/>
            </w:r>
            <w:r w:rsidRPr="00BD3A4A">
              <w:rPr>
                <w:rFonts w:ascii="Times New Roman" w:eastAsia="Times New Roman" w:hAnsi="Times New Roman" w:cs="Times New Roman"/>
                <w:i/>
                <w:iCs/>
                <w:sz w:val="24"/>
                <w:szCs w:val="24"/>
                <w:lang w:val="uk-UA" w:eastAsia="ru-RU"/>
              </w:rPr>
              <w:t>(ініціали, прізвище)</w:t>
            </w:r>
          </w:p>
        </w:tc>
      </w:tr>
      <w:tr w:rsidR="00DC73B5" w:rsidRPr="00BD3A4A" w:rsidTr="00014CB8">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343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79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82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4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90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38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144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BD3A4A" w:rsidRDefault="00014CB8" w:rsidP="00014CB8">
            <w:pPr>
              <w:spacing w:after="0" w:line="240" w:lineRule="auto"/>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tc>
      </w:tr>
    </w:tbl>
    <w:p w:rsidR="00014CB8" w:rsidRPr="00BD3A4A" w:rsidRDefault="00014CB8" w:rsidP="00014CB8">
      <w:pPr>
        <w:shd w:val="clear" w:color="auto" w:fill="FFFFFF"/>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p w:rsidR="00014CB8" w:rsidRPr="00BD3A4A" w:rsidRDefault="00014CB8" w:rsidP="00014CB8">
      <w:pPr>
        <w:shd w:val="clear" w:color="auto" w:fill="FFFFFF"/>
        <w:spacing w:after="180" w:line="240" w:lineRule="auto"/>
        <w:jc w:val="center"/>
        <w:rPr>
          <w:rFonts w:ascii="Times New Roman" w:eastAsia="Times New Roman" w:hAnsi="Times New Roman" w:cs="Times New Roman"/>
          <w:sz w:val="24"/>
          <w:szCs w:val="24"/>
          <w:lang w:val="uk-UA" w:eastAsia="ru-RU"/>
        </w:rPr>
      </w:pPr>
      <w:r w:rsidRPr="00BD3A4A">
        <w:rPr>
          <w:rFonts w:ascii="Times New Roman" w:eastAsia="Times New Roman" w:hAnsi="Times New Roman" w:cs="Times New Roman"/>
          <w:sz w:val="24"/>
          <w:szCs w:val="24"/>
          <w:lang w:val="uk-UA" w:eastAsia="ru-RU"/>
        </w:rPr>
        <w:t> </w:t>
      </w:r>
    </w:p>
    <w:p w:rsidR="00AD41B4" w:rsidRPr="00BD3A4A" w:rsidRDefault="00AD41B4" w:rsidP="00014CB8">
      <w:pPr>
        <w:shd w:val="clear" w:color="auto" w:fill="FFFFFF"/>
        <w:spacing w:after="180" w:line="240" w:lineRule="auto"/>
        <w:jc w:val="right"/>
        <w:rPr>
          <w:rFonts w:ascii="Times New Roman" w:eastAsia="Times New Roman" w:hAnsi="Times New Roman" w:cs="Times New Roman"/>
          <w:b/>
          <w:bCs/>
          <w:sz w:val="27"/>
          <w:szCs w:val="27"/>
          <w:lang w:val="uk-UA" w:eastAsia="ru-RU"/>
        </w:rPr>
      </w:pPr>
    </w:p>
    <w:p w:rsidR="00AD41B4" w:rsidRPr="00BD3A4A" w:rsidRDefault="00AD41B4" w:rsidP="00014CB8">
      <w:pPr>
        <w:shd w:val="clear" w:color="auto" w:fill="FFFFFF"/>
        <w:spacing w:after="180" w:line="240" w:lineRule="auto"/>
        <w:jc w:val="right"/>
        <w:rPr>
          <w:rFonts w:ascii="Times New Roman" w:eastAsia="Times New Roman" w:hAnsi="Times New Roman" w:cs="Times New Roman"/>
          <w:b/>
          <w:bCs/>
          <w:sz w:val="27"/>
          <w:szCs w:val="27"/>
          <w:lang w:val="uk-UA" w:eastAsia="ru-RU"/>
        </w:rPr>
      </w:pPr>
    </w:p>
    <w:p w:rsidR="00AD41B4" w:rsidRPr="00BD3A4A" w:rsidRDefault="00AD41B4" w:rsidP="00014CB8">
      <w:pPr>
        <w:shd w:val="clear" w:color="auto" w:fill="FFFFFF"/>
        <w:spacing w:after="180" w:line="240" w:lineRule="auto"/>
        <w:jc w:val="right"/>
        <w:rPr>
          <w:rFonts w:ascii="Times New Roman" w:eastAsia="Times New Roman" w:hAnsi="Times New Roman" w:cs="Times New Roman"/>
          <w:b/>
          <w:bCs/>
          <w:sz w:val="27"/>
          <w:szCs w:val="27"/>
          <w:lang w:val="uk-UA" w:eastAsia="ru-RU"/>
        </w:rPr>
      </w:pPr>
    </w:p>
    <w:p w:rsidR="00AD41B4" w:rsidRPr="00BD3A4A" w:rsidRDefault="00AD41B4" w:rsidP="00014CB8">
      <w:pPr>
        <w:shd w:val="clear" w:color="auto" w:fill="FFFFFF"/>
        <w:spacing w:after="180" w:line="240" w:lineRule="auto"/>
        <w:jc w:val="right"/>
        <w:rPr>
          <w:rFonts w:ascii="Times New Roman" w:eastAsia="Times New Roman" w:hAnsi="Times New Roman" w:cs="Times New Roman"/>
          <w:b/>
          <w:bCs/>
          <w:sz w:val="27"/>
          <w:szCs w:val="27"/>
          <w:lang w:val="uk-UA" w:eastAsia="ru-RU"/>
        </w:rPr>
      </w:pPr>
    </w:p>
    <w:p w:rsidR="00AD41B4" w:rsidRPr="00BD3A4A" w:rsidRDefault="00AD41B4" w:rsidP="00014CB8">
      <w:pPr>
        <w:shd w:val="clear" w:color="auto" w:fill="FFFFFF"/>
        <w:spacing w:after="180" w:line="240" w:lineRule="auto"/>
        <w:jc w:val="right"/>
        <w:rPr>
          <w:rFonts w:ascii="Times New Roman" w:eastAsia="Times New Roman" w:hAnsi="Times New Roman" w:cs="Times New Roman"/>
          <w:b/>
          <w:bCs/>
          <w:sz w:val="27"/>
          <w:szCs w:val="27"/>
          <w:lang w:val="uk-UA" w:eastAsia="ru-RU"/>
        </w:rPr>
      </w:pPr>
    </w:p>
    <w:p w:rsidR="0082313A" w:rsidRPr="00BD3A4A"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82313A" w:rsidRPr="00BD3A4A"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82313A" w:rsidRPr="00BD3A4A"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82313A" w:rsidRPr="00BD3A4A"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82313A" w:rsidRPr="00BD3A4A"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82313A" w:rsidRPr="00BD3A4A"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82313A" w:rsidRPr="00BD3A4A"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82313A" w:rsidRPr="00BD3A4A"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82313A" w:rsidRPr="00BD3A4A"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82313A" w:rsidRPr="00BD3A4A"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82313A" w:rsidRPr="00BD3A4A"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AD41B4" w:rsidRPr="00BD3A4A" w:rsidRDefault="0082313A" w:rsidP="0082313A">
      <w:pPr>
        <w:shd w:val="clear" w:color="auto" w:fill="FFFFFF"/>
        <w:spacing w:after="0" w:line="240" w:lineRule="auto"/>
        <w:ind w:left="708" w:firstLine="708"/>
        <w:rPr>
          <w:rFonts w:ascii="Times New Roman" w:eastAsia="Times New Roman" w:hAnsi="Times New Roman" w:cs="Times New Roman"/>
          <w:bCs/>
          <w:sz w:val="28"/>
          <w:szCs w:val="28"/>
          <w:lang w:val="uk-UA" w:eastAsia="ru-RU"/>
        </w:rPr>
      </w:pPr>
      <w:r w:rsidRPr="00BD3A4A">
        <w:rPr>
          <w:rFonts w:ascii="Times New Roman" w:eastAsia="Times New Roman" w:hAnsi="Times New Roman" w:cs="Times New Roman"/>
          <w:bCs/>
          <w:sz w:val="28"/>
          <w:szCs w:val="28"/>
          <w:lang w:val="uk-UA" w:eastAsia="ru-RU"/>
        </w:rPr>
        <w:lastRenderedPageBreak/>
        <w:t xml:space="preserve">                                                      </w:t>
      </w:r>
      <w:r w:rsidR="00AD41B4" w:rsidRPr="00BD3A4A">
        <w:rPr>
          <w:rFonts w:ascii="Times New Roman" w:eastAsia="Times New Roman" w:hAnsi="Times New Roman" w:cs="Times New Roman"/>
          <w:bCs/>
          <w:sz w:val="28"/>
          <w:szCs w:val="28"/>
          <w:lang w:val="uk-UA" w:eastAsia="ru-RU"/>
        </w:rPr>
        <w:t>Додаток 3</w:t>
      </w:r>
    </w:p>
    <w:p w:rsidR="00AD41B4" w:rsidRPr="00BD3A4A" w:rsidRDefault="0082313A" w:rsidP="0082313A">
      <w:pPr>
        <w:shd w:val="clear" w:color="auto" w:fill="FFFFFF"/>
        <w:spacing w:after="0" w:line="240" w:lineRule="auto"/>
        <w:rPr>
          <w:rFonts w:ascii="Times New Roman" w:eastAsia="Times New Roman" w:hAnsi="Times New Roman" w:cs="Times New Roman"/>
          <w:sz w:val="28"/>
          <w:szCs w:val="28"/>
          <w:lang w:val="uk-UA" w:eastAsia="ru-RU"/>
        </w:rPr>
      </w:pPr>
      <w:r w:rsidRPr="00BD3A4A">
        <w:rPr>
          <w:rFonts w:ascii="Times New Roman" w:eastAsia="Times New Roman" w:hAnsi="Times New Roman" w:cs="Times New Roman"/>
          <w:bCs/>
          <w:sz w:val="28"/>
          <w:szCs w:val="28"/>
          <w:lang w:val="uk-UA" w:eastAsia="ru-RU"/>
        </w:rPr>
        <w:t xml:space="preserve">                                                                          </w:t>
      </w:r>
      <w:r w:rsidR="00AD41B4" w:rsidRPr="00BD3A4A">
        <w:rPr>
          <w:rFonts w:ascii="Times New Roman" w:eastAsia="Times New Roman" w:hAnsi="Times New Roman" w:cs="Times New Roman"/>
          <w:bCs/>
          <w:sz w:val="28"/>
          <w:szCs w:val="28"/>
          <w:lang w:val="uk-UA" w:eastAsia="ru-RU"/>
        </w:rPr>
        <w:t>до Порядку складання, затвердження</w:t>
      </w:r>
    </w:p>
    <w:p w:rsidR="00AD41B4" w:rsidRPr="00BD3A4A" w:rsidRDefault="00AD41B4" w:rsidP="0082313A">
      <w:pPr>
        <w:shd w:val="clear" w:color="auto" w:fill="FFFFFF"/>
        <w:spacing w:after="0" w:line="240" w:lineRule="auto"/>
        <w:rPr>
          <w:rFonts w:ascii="Times New Roman" w:eastAsia="Times New Roman" w:hAnsi="Times New Roman" w:cs="Times New Roman"/>
          <w:sz w:val="28"/>
          <w:szCs w:val="28"/>
          <w:lang w:val="uk-UA" w:eastAsia="ru-RU"/>
        </w:rPr>
      </w:pPr>
      <w:r w:rsidRPr="00BD3A4A">
        <w:rPr>
          <w:rFonts w:ascii="Times New Roman" w:eastAsia="Times New Roman" w:hAnsi="Times New Roman" w:cs="Times New Roman"/>
          <w:bCs/>
          <w:sz w:val="28"/>
          <w:szCs w:val="28"/>
          <w:lang w:val="uk-UA" w:eastAsia="ru-RU"/>
        </w:rPr>
        <w:t xml:space="preserve">                                                                   </w:t>
      </w:r>
      <w:r w:rsidR="0082313A" w:rsidRPr="00BD3A4A">
        <w:rPr>
          <w:rFonts w:ascii="Times New Roman" w:eastAsia="Times New Roman" w:hAnsi="Times New Roman" w:cs="Times New Roman"/>
          <w:bCs/>
          <w:sz w:val="28"/>
          <w:szCs w:val="28"/>
          <w:lang w:val="uk-UA" w:eastAsia="ru-RU"/>
        </w:rPr>
        <w:t xml:space="preserve">      </w:t>
      </w:r>
      <w:r w:rsidRPr="00BD3A4A">
        <w:rPr>
          <w:rFonts w:ascii="Times New Roman" w:eastAsia="Times New Roman" w:hAnsi="Times New Roman" w:cs="Times New Roman"/>
          <w:bCs/>
          <w:sz w:val="28"/>
          <w:szCs w:val="28"/>
          <w:lang w:val="uk-UA" w:eastAsia="ru-RU"/>
        </w:rPr>
        <w:t xml:space="preserve"> та контролю виконання фінансових</w:t>
      </w:r>
    </w:p>
    <w:p w:rsidR="00AD41B4" w:rsidRPr="00BD3A4A" w:rsidRDefault="00AD41B4" w:rsidP="0082313A">
      <w:pPr>
        <w:shd w:val="clear" w:color="auto" w:fill="FFFFFF"/>
        <w:spacing w:after="0" w:line="240" w:lineRule="auto"/>
        <w:rPr>
          <w:rFonts w:ascii="Times New Roman" w:eastAsia="Times New Roman" w:hAnsi="Times New Roman" w:cs="Times New Roman"/>
          <w:sz w:val="28"/>
          <w:szCs w:val="28"/>
          <w:lang w:val="uk-UA" w:eastAsia="ru-RU"/>
        </w:rPr>
      </w:pPr>
      <w:r w:rsidRPr="00BD3A4A">
        <w:rPr>
          <w:rFonts w:ascii="Times New Roman" w:eastAsia="Times New Roman" w:hAnsi="Times New Roman" w:cs="Times New Roman"/>
          <w:bCs/>
          <w:sz w:val="28"/>
          <w:szCs w:val="28"/>
          <w:lang w:val="uk-UA" w:eastAsia="ru-RU"/>
        </w:rPr>
        <w:t xml:space="preserve">                                                               </w:t>
      </w:r>
      <w:r w:rsidR="0082313A" w:rsidRPr="00BD3A4A">
        <w:rPr>
          <w:rFonts w:ascii="Times New Roman" w:eastAsia="Times New Roman" w:hAnsi="Times New Roman" w:cs="Times New Roman"/>
          <w:bCs/>
          <w:sz w:val="28"/>
          <w:szCs w:val="28"/>
          <w:lang w:val="uk-UA" w:eastAsia="ru-RU"/>
        </w:rPr>
        <w:t xml:space="preserve">           </w:t>
      </w:r>
      <w:r w:rsidRPr="00BD3A4A">
        <w:rPr>
          <w:rFonts w:ascii="Times New Roman" w:eastAsia="Times New Roman" w:hAnsi="Times New Roman" w:cs="Times New Roman"/>
          <w:bCs/>
          <w:sz w:val="28"/>
          <w:szCs w:val="28"/>
          <w:lang w:val="uk-UA" w:eastAsia="ru-RU"/>
        </w:rPr>
        <w:t>планів комунальних підприємств</w:t>
      </w:r>
    </w:p>
    <w:p w:rsidR="00AD41B4" w:rsidRPr="00BD3A4A" w:rsidRDefault="00AD41B4" w:rsidP="0082313A">
      <w:pPr>
        <w:shd w:val="clear" w:color="auto" w:fill="FFFFFF"/>
        <w:spacing w:after="0" w:line="240" w:lineRule="auto"/>
        <w:rPr>
          <w:rFonts w:ascii="Times New Roman" w:eastAsia="Times New Roman" w:hAnsi="Times New Roman" w:cs="Times New Roman"/>
          <w:sz w:val="28"/>
          <w:szCs w:val="28"/>
          <w:lang w:val="uk-UA" w:eastAsia="ru-RU"/>
        </w:rPr>
      </w:pPr>
      <w:r w:rsidRPr="00BD3A4A">
        <w:rPr>
          <w:rFonts w:ascii="Times New Roman" w:eastAsia="Times New Roman" w:hAnsi="Times New Roman" w:cs="Times New Roman"/>
          <w:bCs/>
          <w:sz w:val="28"/>
          <w:szCs w:val="28"/>
          <w:lang w:val="uk-UA" w:eastAsia="ru-RU"/>
        </w:rPr>
        <w:t xml:space="preserve">                                                                </w:t>
      </w:r>
      <w:r w:rsidR="0082313A" w:rsidRPr="00BD3A4A">
        <w:rPr>
          <w:rFonts w:ascii="Times New Roman" w:eastAsia="Times New Roman" w:hAnsi="Times New Roman" w:cs="Times New Roman"/>
          <w:bCs/>
          <w:sz w:val="28"/>
          <w:szCs w:val="28"/>
          <w:lang w:val="uk-UA" w:eastAsia="ru-RU"/>
        </w:rPr>
        <w:t xml:space="preserve">          </w:t>
      </w:r>
      <w:r w:rsidRPr="00BD3A4A">
        <w:rPr>
          <w:rFonts w:ascii="Times New Roman" w:eastAsia="Times New Roman" w:hAnsi="Times New Roman" w:cs="Times New Roman"/>
          <w:bCs/>
          <w:sz w:val="28"/>
          <w:szCs w:val="28"/>
          <w:lang w:val="uk-UA" w:eastAsia="ru-RU"/>
        </w:rPr>
        <w:t>Новгород-Сіверської міської ради</w:t>
      </w:r>
    </w:p>
    <w:p w:rsidR="00014CB8" w:rsidRPr="00BD3A4A" w:rsidRDefault="00B46324" w:rsidP="00B46324">
      <w:pPr>
        <w:shd w:val="clear" w:color="auto" w:fill="FFFFFF"/>
        <w:tabs>
          <w:tab w:val="left" w:pos="5160"/>
          <w:tab w:val="right" w:pos="9638"/>
        </w:tabs>
        <w:spacing w:after="180" w:line="240" w:lineRule="auto"/>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ab/>
        <w:t>( пункт 10 )</w:t>
      </w:r>
      <w:r w:rsidRPr="00BD3A4A">
        <w:rPr>
          <w:rFonts w:ascii="Times New Roman" w:eastAsia="Times New Roman" w:hAnsi="Times New Roman" w:cs="Times New Roman"/>
          <w:sz w:val="27"/>
          <w:szCs w:val="27"/>
          <w:lang w:val="uk-UA" w:eastAsia="ru-RU"/>
        </w:rPr>
        <w:tab/>
      </w:r>
      <w:r w:rsidRPr="00BD3A4A">
        <w:rPr>
          <w:rFonts w:ascii="Times New Roman" w:eastAsia="Times New Roman" w:hAnsi="Times New Roman" w:cs="Times New Roman"/>
          <w:sz w:val="27"/>
          <w:szCs w:val="27"/>
          <w:lang w:val="uk-UA" w:eastAsia="ru-RU"/>
        </w:rPr>
        <w:tab/>
      </w:r>
      <w:r w:rsidR="00014CB8" w:rsidRPr="00BD3A4A">
        <w:rPr>
          <w:rFonts w:ascii="Times New Roman" w:eastAsia="Times New Roman" w:hAnsi="Times New Roman" w:cs="Times New Roman"/>
          <w:sz w:val="27"/>
          <w:szCs w:val="27"/>
          <w:lang w:val="uk-UA" w:eastAsia="ru-RU"/>
        </w:rPr>
        <w:t> </w:t>
      </w:r>
    </w:p>
    <w:p w:rsidR="00014CB8" w:rsidRPr="00BD3A4A" w:rsidRDefault="00014CB8" w:rsidP="00014CB8">
      <w:pPr>
        <w:shd w:val="clear" w:color="auto" w:fill="FFFFFF"/>
        <w:spacing w:after="180" w:line="240" w:lineRule="auto"/>
        <w:jc w:val="center"/>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r w:rsidRPr="00BD3A4A">
        <w:rPr>
          <w:rFonts w:ascii="Times New Roman" w:eastAsia="Times New Roman" w:hAnsi="Times New Roman" w:cs="Times New Roman"/>
          <w:b/>
          <w:bCs/>
          <w:sz w:val="28"/>
          <w:szCs w:val="28"/>
          <w:lang w:val="uk-UA" w:eastAsia="ru-RU"/>
        </w:rPr>
        <w:t>РЕКОМЕНДАЦІЇ</w:t>
      </w:r>
      <w:r w:rsidRPr="00BD3A4A">
        <w:rPr>
          <w:rFonts w:ascii="Times New Roman" w:eastAsia="Times New Roman" w:hAnsi="Times New Roman" w:cs="Times New Roman"/>
          <w:sz w:val="27"/>
          <w:szCs w:val="27"/>
          <w:lang w:val="uk-UA" w:eastAsia="ru-RU"/>
        </w:rPr>
        <w:br/>
      </w:r>
      <w:r w:rsidRPr="00BD3A4A">
        <w:rPr>
          <w:rFonts w:ascii="Times New Roman" w:eastAsia="Times New Roman" w:hAnsi="Times New Roman" w:cs="Times New Roman"/>
          <w:b/>
          <w:bCs/>
          <w:sz w:val="28"/>
          <w:szCs w:val="28"/>
          <w:lang w:val="uk-UA" w:eastAsia="ru-RU"/>
        </w:rPr>
        <w:t>щодо складання фінансового плану підприємства та звіту про його виконання, підготовки пояснювальних записок до них</w:t>
      </w:r>
    </w:p>
    <w:p w:rsidR="00014CB8" w:rsidRPr="00BD3A4A" w:rsidRDefault="00014CB8" w:rsidP="00014CB8">
      <w:pPr>
        <w:shd w:val="clear" w:color="auto" w:fill="FFFFFF"/>
        <w:spacing w:after="180" w:line="240" w:lineRule="auto"/>
        <w:jc w:val="center"/>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r w:rsidRPr="00BD3A4A">
        <w:rPr>
          <w:rFonts w:ascii="Times New Roman" w:eastAsia="Times New Roman" w:hAnsi="Times New Roman" w:cs="Times New Roman"/>
          <w:b/>
          <w:bCs/>
          <w:sz w:val="28"/>
          <w:szCs w:val="28"/>
          <w:lang w:val="uk-UA" w:eastAsia="ru-RU"/>
        </w:rPr>
        <w:t>І. Загальні питання</w:t>
      </w:r>
    </w:p>
    <w:p w:rsidR="00014CB8" w:rsidRPr="00BD3A4A" w:rsidRDefault="00014CB8" w:rsidP="00AD41B4">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Фінансовий план підприємства (далі – фінансовий план) складається на рік з поквартальною розбивкою та відображає очікувані фінансові результати в запланованому році.</w:t>
      </w:r>
    </w:p>
    <w:p w:rsidR="00014CB8" w:rsidRPr="00BD3A4A" w:rsidRDefault="00014CB8" w:rsidP="00AD41B4">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У розділі “Основні фінансові показники” фінансового плану, крім інформації щодо очікуваних фінансових результатів у запланованому році, зазначається також інформація згідно із стратегічним планом розвитку підприємства.</w:t>
      </w:r>
    </w:p>
    <w:p w:rsidR="00014CB8" w:rsidRPr="00BD3A4A" w:rsidRDefault="00014CB8" w:rsidP="00AD41B4">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Фінансовий план містить інформацію щодо прогнозних показників на поточний рік, яка складається, виходячи з фактичної проміжної інформації та очікувань стосовно господарської діяльності підприємства в поточному році.</w:t>
      </w:r>
    </w:p>
    <w:p w:rsidR="00014CB8" w:rsidRPr="00BD3A4A" w:rsidRDefault="00014CB8" w:rsidP="00AD41B4">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Фінансовий план складається за формою згідно з </w:t>
      </w:r>
      <w:r w:rsidRPr="00BD3A4A">
        <w:rPr>
          <w:rFonts w:ascii="Times New Roman" w:eastAsia="Times New Roman" w:hAnsi="Times New Roman" w:cs="Times New Roman"/>
          <w:sz w:val="28"/>
          <w:szCs w:val="28"/>
          <w:u w:val="single"/>
          <w:lang w:val="uk-UA" w:eastAsia="ru-RU"/>
        </w:rPr>
        <w:t xml:space="preserve">додатком </w:t>
      </w:r>
      <w:r w:rsidR="00AD41B4" w:rsidRPr="00BD3A4A">
        <w:rPr>
          <w:rFonts w:ascii="Times New Roman" w:eastAsia="Times New Roman" w:hAnsi="Times New Roman" w:cs="Times New Roman"/>
          <w:sz w:val="28"/>
          <w:szCs w:val="28"/>
          <w:u w:val="single"/>
          <w:lang w:val="uk-UA" w:eastAsia="ru-RU"/>
        </w:rPr>
        <w:t>1</w:t>
      </w:r>
      <w:r w:rsidRPr="00BD3A4A">
        <w:rPr>
          <w:rFonts w:ascii="Times New Roman" w:eastAsia="Times New Roman" w:hAnsi="Times New Roman" w:cs="Times New Roman"/>
          <w:sz w:val="28"/>
          <w:szCs w:val="28"/>
          <w:lang w:val="uk-UA" w:eastAsia="ru-RU"/>
        </w:rPr>
        <w:t xml:space="preserve"> до Порядку складання, затвердження та контролю виконання фінансового плану комунальних підприємств </w:t>
      </w:r>
      <w:r w:rsidR="00AD41B4" w:rsidRPr="00BD3A4A">
        <w:rPr>
          <w:rFonts w:ascii="Times New Roman" w:eastAsia="Times New Roman" w:hAnsi="Times New Roman" w:cs="Times New Roman"/>
          <w:sz w:val="28"/>
          <w:szCs w:val="28"/>
          <w:lang w:val="uk-UA" w:eastAsia="ru-RU"/>
        </w:rPr>
        <w:t>Новгород-Сіверської</w:t>
      </w:r>
      <w:r w:rsidRPr="00BD3A4A">
        <w:rPr>
          <w:rFonts w:ascii="Times New Roman" w:eastAsia="Times New Roman" w:hAnsi="Times New Roman" w:cs="Times New Roman"/>
          <w:sz w:val="28"/>
          <w:szCs w:val="28"/>
          <w:lang w:val="uk-UA" w:eastAsia="ru-RU"/>
        </w:rPr>
        <w:t xml:space="preserve"> міської ради </w:t>
      </w:r>
      <w:r w:rsidR="00AD41B4" w:rsidRPr="00BD3A4A">
        <w:rPr>
          <w:rFonts w:ascii="Times New Roman" w:eastAsia="Times New Roman" w:hAnsi="Times New Roman" w:cs="Times New Roman"/>
          <w:sz w:val="28"/>
          <w:szCs w:val="28"/>
          <w:lang w:val="uk-UA" w:eastAsia="ru-RU"/>
        </w:rPr>
        <w:t xml:space="preserve">Чернігівської </w:t>
      </w:r>
      <w:r w:rsidRPr="00BD3A4A">
        <w:rPr>
          <w:rFonts w:ascii="Times New Roman" w:eastAsia="Times New Roman" w:hAnsi="Times New Roman" w:cs="Times New Roman"/>
          <w:sz w:val="28"/>
          <w:szCs w:val="28"/>
          <w:lang w:val="uk-UA" w:eastAsia="ru-RU"/>
        </w:rPr>
        <w:t xml:space="preserve"> області (далі – Порядок) і подається в паперовому та електронному вигляді у форматі Microsoft Excel.</w:t>
      </w:r>
    </w:p>
    <w:p w:rsidR="00014CB8" w:rsidRPr="00BD3A4A" w:rsidRDefault="00014CB8" w:rsidP="00AD41B4">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Звіт про виконання фінансового плану складається щокварталу та за рік за формою згідно з </w:t>
      </w:r>
      <w:r w:rsidRPr="00BD3A4A">
        <w:rPr>
          <w:rFonts w:ascii="Times New Roman" w:eastAsia="Times New Roman" w:hAnsi="Times New Roman" w:cs="Times New Roman"/>
          <w:sz w:val="28"/>
          <w:szCs w:val="28"/>
          <w:u w:val="single"/>
          <w:lang w:val="uk-UA" w:eastAsia="ru-RU"/>
        </w:rPr>
        <w:t>додатком</w:t>
      </w:r>
      <w:r w:rsidR="00AD41B4" w:rsidRPr="00BD3A4A">
        <w:rPr>
          <w:rFonts w:ascii="Times New Roman" w:eastAsia="Times New Roman" w:hAnsi="Times New Roman" w:cs="Times New Roman"/>
          <w:sz w:val="28"/>
          <w:szCs w:val="28"/>
          <w:u w:val="single"/>
          <w:lang w:val="uk-UA" w:eastAsia="ru-RU"/>
        </w:rPr>
        <w:t xml:space="preserve"> 2</w:t>
      </w:r>
      <w:r w:rsidRPr="00BD3A4A">
        <w:rPr>
          <w:rFonts w:ascii="Times New Roman" w:eastAsia="Times New Roman" w:hAnsi="Times New Roman" w:cs="Times New Roman"/>
          <w:sz w:val="28"/>
          <w:szCs w:val="28"/>
          <w:lang w:val="uk-UA" w:eastAsia="ru-RU"/>
        </w:rPr>
        <w:t> до Порядку і подається в паперовому та електронному вигляді у форматі Microsoft Excel.</w:t>
      </w:r>
    </w:p>
    <w:p w:rsidR="00014CB8" w:rsidRPr="00BD3A4A" w:rsidRDefault="00014CB8" w:rsidP="00AD41B4">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У звіті про виконання фінансового плану відображаються фактично отримані доходи і витрати та фактичне надходження і використання фінансових ресурсів за звітний період.</w:t>
      </w:r>
    </w:p>
    <w:p w:rsidR="00014CB8" w:rsidRPr="00BD3A4A" w:rsidRDefault="00014CB8" w:rsidP="00AD41B4">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Фінансовий план підприємства та звіт про його виконання складаються на методологічних засадах, визначених національними положеннями (стандартами) бухгалтерського обліку, міжнародними стандартами фінансової звітності та відповідними обліковими політиками, згідно з якими підприємство складає свою фінансову звітність. Фінансова інформація, яка не є складовою фінансової звітності, формується на методологічних засадах, які застосовуються підприємством відповідно до законодавства, податкової та статистичної звітності.</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lastRenderedPageBreak/>
        <w:t>Під час складання фінансового плану необхідно планувати граничні обсяги витрат у межах, установлених </w:t>
      </w:r>
      <w:r w:rsidRPr="00BD3A4A">
        <w:rPr>
          <w:rFonts w:ascii="Times New Roman" w:eastAsia="Times New Roman" w:hAnsi="Times New Roman" w:cs="Times New Roman"/>
          <w:sz w:val="28"/>
          <w:szCs w:val="28"/>
          <w:u w:val="single"/>
          <w:lang w:val="uk-UA" w:eastAsia="ru-RU"/>
        </w:rPr>
        <w:t>пунктом 13</w:t>
      </w:r>
      <w:r w:rsidRPr="00BD3A4A">
        <w:rPr>
          <w:rFonts w:ascii="Times New Roman" w:eastAsia="Times New Roman" w:hAnsi="Times New Roman" w:cs="Times New Roman"/>
          <w:sz w:val="28"/>
          <w:szCs w:val="28"/>
          <w:lang w:val="uk-UA" w:eastAsia="ru-RU"/>
        </w:rPr>
        <w:t> постанови Кабінету Міністрів України від 29 листопада 2006 року № 1673 “Про стан фінансово-бюджетної дисципліни, заходи щодо посилення боротьби з корупцією та контролю за використанням державного майна і фінансових ресурсів”.</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У разі незатвердження (непогодження) фінансового плану в установленому порядку суб’єктам господарювання комунальної власності міста необхідно дотримуватися обмежень, установлених постановою Кабінету Міністрів України від 03 жовтня 2012 року </w:t>
      </w:r>
      <w:r w:rsidRPr="00BD3A4A">
        <w:rPr>
          <w:rFonts w:ascii="Times New Roman" w:eastAsia="Times New Roman" w:hAnsi="Times New Roman" w:cs="Times New Roman"/>
          <w:sz w:val="28"/>
          <w:szCs w:val="28"/>
          <w:u w:val="single"/>
          <w:lang w:val="uk-UA" w:eastAsia="ru-RU"/>
        </w:rPr>
        <w:t>№ 899</w:t>
      </w:r>
      <w:r w:rsidRPr="00BD3A4A">
        <w:rPr>
          <w:rFonts w:ascii="Times New Roman" w:eastAsia="Times New Roman" w:hAnsi="Times New Roman" w:cs="Times New Roman"/>
          <w:sz w:val="28"/>
          <w:szCs w:val="28"/>
          <w:lang w:val="uk-UA" w:eastAsia="ru-RU"/>
        </w:rPr>
        <w:t> “Про порядок здійснення витрат суб’єктами господарювання державного сектору економіки у разі незатвердження (непогодження) річних фінансових планів у встановленому порядку”.</w:t>
      </w:r>
    </w:p>
    <w:p w:rsidR="00014CB8" w:rsidRPr="00BD3A4A" w:rsidRDefault="00014CB8" w:rsidP="00014CB8">
      <w:pPr>
        <w:shd w:val="clear" w:color="auto" w:fill="FFFFFF"/>
        <w:spacing w:after="180" w:line="240" w:lineRule="auto"/>
        <w:jc w:val="center"/>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b/>
          <w:bCs/>
          <w:sz w:val="28"/>
          <w:szCs w:val="28"/>
          <w:lang w:val="uk-UA" w:eastAsia="ru-RU"/>
        </w:rPr>
        <w:t>ІІ. Рекомендації щодо заповнення інформації до фінансового плану</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Інформація до фінансового плану складається з таких пунктів:</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1) «Дані про підприємство, персонал та фонд оплати праці» містить інформацію про підприємство, відомості щодо середньооблікової чисельності осіб, фонду оплати праці та витрат на оплату праці, передбачених у плановому році. Окремо зазначається інформація щодо керівника підприємства, адміністративно-управлінського персоналу та інших категорій працівників (наводяться фактичні дані минулого року, а також планові показники минулого, поточного та планового років).</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У разі збільшення витрат на оплату праці в плановому році порівняно</w:t>
      </w:r>
      <w:r w:rsidRPr="00BD3A4A">
        <w:rPr>
          <w:rFonts w:ascii="Times New Roman" w:eastAsia="Times New Roman" w:hAnsi="Times New Roman" w:cs="Times New Roman"/>
          <w:sz w:val="28"/>
          <w:szCs w:val="28"/>
          <w:lang w:val="uk-UA" w:eastAsia="ru-RU"/>
        </w:rPr>
        <w:br/>
        <w:t>з попереднім роком обов’язково подаються відповідні обґрунтування та розрахунки.</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2) “Інформація про бізнес підприємства” (таблиця 1) відображає всі види фінансово-господарської діяльності підприємства.</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Плановий показник чистого доходу (виручки) від реалізації продукції (товарів, робіт, послуг) повинен відповідати показнику рядка 040 “Чистий дохід від реалізації продукції (товарів, робіт, послуг)” фінансового плану підприємства.</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Фактичний показник чистого доходу від реалізації продукції (товарів, робіт, послуг) повинен відповідати показнику рядка 040 “Чистий дохід від реалізації продукції (товарів, робіт, послуг)” звіту про виконання фінансового плану підприємства;</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3) Витрати на утримання транспорту (у складі адміністративних витрат) (таблиця 2):</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 xml:space="preserve">- Витрати, пов’язані з використанням власних службових автомобілів (у складі адміністративних витрат) містить інформацію щодо витрат, пов’язаних з </w:t>
      </w:r>
      <w:r w:rsidRPr="00BD3A4A">
        <w:rPr>
          <w:rFonts w:ascii="Times New Roman" w:eastAsia="Times New Roman" w:hAnsi="Times New Roman" w:cs="Times New Roman"/>
          <w:sz w:val="28"/>
          <w:szCs w:val="28"/>
          <w:lang w:val="uk-UA" w:eastAsia="ru-RU"/>
        </w:rPr>
        <w:lastRenderedPageBreak/>
        <w:t>утриманням службових автомобілів суб’єкта господарювання комунальної власності міста;</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 xml:space="preserve">- </w:t>
      </w:r>
      <w:r w:rsidR="00DC73B5" w:rsidRPr="00BD3A4A">
        <w:rPr>
          <w:rFonts w:ascii="Times New Roman" w:eastAsia="Times New Roman" w:hAnsi="Times New Roman" w:cs="Times New Roman"/>
          <w:sz w:val="28"/>
          <w:szCs w:val="28"/>
          <w:lang w:val="uk-UA" w:eastAsia="ru-RU"/>
        </w:rPr>
        <w:t>в</w:t>
      </w:r>
      <w:r w:rsidRPr="00BD3A4A">
        <w:rPr>
          <w:rFonts w:ascii="Times New Roman" w:eastAsia="Times New Roman" w:hAnsi="Times New Roman" w:cs="Times New Roman"/>
          <w:sz w:val="28"/>
          <w:szCs w:val="28"/>
          <w:lang w:val="uk-UA" w:eastAsia="ru-RU"/>
        </w:rPr>
        <w:t>итрати на оренду службових автомобілів (у складі адміністративних витрат) містить інформацію щодо витрат на оренду службових автомобілів, наявності договорів оренди, марки автомобіля, мети використання та дати початку оренди.</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Таблиці 1 – 2 є обов’язковими для заповнення.</w:t>
      </w:r>
    </w:p>
    <w:p w:rsidR="0082313A" w:rsidRPr="00BD3A4A" w:rsidRDefault="00014CB8" w:rsidP="0082313A">
      <w:pPr>
        <w:shd w:val="clear" w:color="auto" w:fill="FFFFFF"/>
        <w:spacing w:after="0" w:line="240" w:lineRule="auto"/>
        <w:jc w:val="center"/>
        <w:rPr>
          <w:rFonts w:ascii="Times New Roman" w:eastAsia="Times New Roman" w:hAnsi="Times New Roman" w:cs="Times New Roman"/>
          <w:b/>
          <w:bCs/>
          <w:sz w:val="28"/>
          <w:szCs w:val="28"/>
          <w:lang w:val="uk-UA" w:eastAsia="ru-RU"/>
        </w:rPr>
      </w:pPr>
      <w:r w:rsidRPr="00BD3A4A">
        <w:rPr>
          <w:rFonts w:ascii="Times New Roman" w:eastAsia="Times New Roman" w:hAnsi="Times New Roman" w:cs="Times New Roman"/>
          <w:b/>
          <w:bCs/>
          <w:sz w:val="28"/>
          <w:szCs w:val="28"/>
          <w:lang w:val="uk-UA" w:eastAsia="ru-RU"/>
        </w:rPr>
        <w:t xml:space="preserve">Ш. Рекомендації щодо підготовки пояснювальної записки </w:t>
      </w:r>
    </w:p>
    <w:p w:rsidR="00014CB8" w:rsidRPr="00BD3A4A" w:rsidRDefault="00014CB8" w:rsidP="0082313A">
      <w:pPr>
        <w:shd w:val="clear" w:color="auto" w:fill="FFFFFF"/>
        <w:spacing w:after="0" w:line="240" w:lineRule="auto"/>
        <w:jc w:val="center"/>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b/>
          <w:bCs/>
          <w:sz w:val="28"/>
          <w:szCs w:val="28"/>
          <w:lang w:val="uk-UA" w:eastAsia="ru-RU"/>
        </w:rPr>
        <w:t>до фінансового плану та звіту про його виконання</w:t>
      </w:r>
    </w:p>
    <w:p w:rsidR="0082313A" w:rsidRPr="00BD3A4A" w:rsidRDefault="0082313A" w:rsidP="00DC73B5">
      <w:pPr>
        <w:shd w:val="clear" w:color="auto" w:fill="FFFFFF"/>
        <w:spacing w:after="180" w:line="240" w:lineRule="auto"/>
        <w:ind w:firstLine="708"/>
        <w:jc w:val="both"/>
        <w:rPr>
          <w:rFonts w:ascii="Times New Roman" w:eastAsia="Times New Roman" w:hAnsi="Times New Roman" w:cs="Times New Roman"/>
          <w:sz w:val="28"/>
          <w:szCs w:val="28"/>
          <w:u w:val="single"/>
          <w:lang w:val="uk-UA" w:eastAsia="ru-RU"/>
        </w:rPr>
      </w:pP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u w:val="single"/>
          <w:lang w:val="uk-UA" w:eastAsia="ru-RU"/>
        </w:rPr>
        <w:t>3.1. Загальні відомості</w:t>
      </w:r>
    </w:p>
    <w:p w:rsidR="00014CB8" w:rsidRPr="00BD3A4A" w:rsidRDefault="00014CB8" w:rsidP="00014CB8">
      <w:pPr>
        <w:shd w:val="clear" w:color="auto" w:fill="FFFFFF"/>
        <w:spacing w:after="180" w:line="240" w:lineRule="auto"/>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Розділ містить інформацію про підприємство та його діяльність (структура підприємства, спеціалізація та виробнича потужність підприємства).</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u w:val="single"/>
          <w:lang w:val="uk-UA" w:eastAsia="ru-RU"/>
        </w:rPr>
        <w:t>3.2. Формування дохідної частини фінансового плану</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Розділ містить інформацію щодо особливостей формування дохідної частини фінансового плану, а саме:</w:t>
      </w:r>
    </w:p>
    <w:p w:rsidR="00014CB8" w:rsidRPr="00BD3A4A" w:rsidRDefault="00DC73B5"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 xml:space="preserve">- </w:t>
      </w:r>
      <w:r w:rsidR="00014CB8" w:rsidRPr="00BD3A4A">
        <w:rPr>
          <w:rFonts w:ascii="Times New Roman" w:eastAsia="Times New Roman" w:hAnsi="Times New Roman" w:cs="Times New Roman"/>
          <w:sz w:val="28"/>
          <w:szCs w:val="28"/>
          <w:lang w:val="uk-UA" w:eastAsia="ru-RU"/>
        </w:rPr>
        <w:t>узгодження цінової політики підприємства з кон’юнктурою товарного ринку та особливостями обраної ринкової стратегії, макроекономічною ситуацією на плановий рік та курсом гривні до іноземних валют;</w:t>
      </w:r>
    </w:p>
    <w:p w:rsidR="00014CB8" w:rsidRPr="00BD3A4A" w:rsidRDefault="00DC73B5"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 xml:space="preserve">- </w:t>
      </w:r>
      <w:r w:rsidR="00014CB8" w:rsidRPr="00BD3A4A">
        <w:rPr>
          <w:rFonts w:ascii="Times New Roman" w:eastAsia="Times New Roman" w:hAnsi="Times New Roman" w:cs="Times New Roman"/>
          <w:sz w:val="28"/>
          <w:szCs w:val="28"/>
          <w:lang w:val="uk-UA" w:eastAsia="ru-RU"/>
        </w:rPr>
        <w:t>акти законодавства, відповідно до яких затверджено ціни (тарифи), на основі яких сформовано фінансовий план підприємства (чинні чи за умови введення з відповідного періоду (указати дату) змін до цін (тарифів) на товари, роботи, послуги);</w:t>
      </w:r>
    </w:p>
    <w:p w:rsidR="00014CB8" w:rsidRPr="00BD3A4A" w:rsidRDefault="00DC73B5"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 xml:space="preserve">- </w:t>
      </w:r>
      <w:r w:rsidR="00014CB8" w:rsidRPr="00BD3A4A">
        <w:rPr>
          <w:rFonts w:ascii="Times New Roman" w:eastAsia="Times New Roman" w:hAnsi="Times New Roman" w:cs="Times New Roman"/>
          <w:sz w:val="28"/>
          <w:szCs w:val="28"/>
          <w:lang w:val="uk-UA" w:eastAsia="ru-RU"/>
        </w:rPr>
        <w:t>розрахунки формування чистого доходу (виручки) від реалізації продукції (товарів, робіт, послуг) та інших статей дохідної частини фінансового плану в розрізі структури доходів (грошовому та кількісному вираженні) та надання пояснень і обґрунтувань щодо значних відхилень.</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u w:val="single"/>
          <w:lang w:val="uk-UA" w:eastAsia="ru-RU"/>
        </w:rPr>
        <w:t>3.3. Формування витратної частини фінансового плану</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Розділ містить інформацію щодо особливостей формування витратної частини фінансового плану, а саме:</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-розрахунок собівартості реалізованої продукції (товарів, робіт, послуг);</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-економічна доцільність планованих витрат.</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Витрати підприємства повинні співвідноситися з доходами, які планується отримати в результаті фінансово-господарської діяльності підприємства, та не повинні перевищувати граничних розмірів, визначених законодавством;</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lastRenderedPageBreak/>
        <w:t>-розрахунок витрат на оплату праці та їх узгодженість із законодавством;</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-чисельність працівників, у тому числі за категоріями. Обов’язково зазначаються причини зменшення/збільшення чисельності працівників, фонду оплати праці, середньомісячної заробітної плати;</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-формування інших статей витратної частини фінансового плану.</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Крім того, зазначається інформація щодо вжитих заходів з мінімізації витрат у відповідних сферах діяльності підприємства, у тому числі забезпечення дотримання підприємством обґрунтованого рівня витрат у межах, затверджених фінансовим планом. У разі наявності відхилень між плановими та фактичними показниками зазначаються причини за кожним показником фінансового плану.</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u w:val="single"/>
          <w:lang w:val="uk-UA" w:eastAsia="ru-RU"/>
        </w:rPr>
        <w:t>3.4. Очікувані фінансові результати</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Розділ містить інформацію щодо основних доходів та витрат, які впливають на формування результатів фінансово-господарської діяльності підприємства.</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У пояснювальній записці до фінансового плану наводиться порівняльний аналіз показників фінансового плану планового року з показниками плану поточного року, факту минулого року та прогнозу поточного року. Надаються пояснення відхилень показників планового року більше ніж на 10 відсотків порівняно з прогнозом поточного року.</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u w:val="single"/>
          <w:lang w:val="uk-UA" w:eastAsia="ru-RU"/>
        </w:rPr>
        <w:t>3.5. Очікуваний/фактичний обсяг надходжень податків, зборів, платежів</w:t>
      </w:r>
      <w:r w:rsidRPr="00BD3A4A">
        <w:rPr>
          <w:rFonts w:ascii="Times New Roman" w:eastAsia="Times New Roman" w:hAnsi="Times New Roman" w:cs="Times New Roman"/>
          <w:sz w:val="28"/>
          <w:szCs w:val="28"/>
          <w:lang w:val="uk-UA" w:eastAsia="ru-RU"/>
        </w:rPr>
        <w:t> </w:t>
      </w:r>
      <w:r w:rsidRPr="00BD3A4A">
        <w:rPr>
          <w:rFonts w:ascii="Times New Roman" w:eastAsia="Times New Roman" w:hAnsi="Times New Roman" w:cs="Times New Roman"/>
          <w:sz w:val="28"/>
          <w:szCs w:val="28"/>
          <w:u w:val="single"/>
          <w:lang w:val="uk-UA" w:eastAsia="ru-RU"/>
        </w:rPr>
        <w:t>до бюджетів та єдиного внеску на загальнообов’язкове державне соціальне страхування.</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Наводиться інформація щодо очікуваних/фактичних обсягів надходжень податків, зборів, платежів до бюджетів та єдиного внеску на загальнообов’язкове державне соціальне страхування до бюджетів Пенсійного фонду України та фондів загальнообов’язкового державного соціального страхування; погашення податкової заборгованості, реструктуризованих, відстрочених та розстрочених сум платежів до бюджетів.</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u w:val="single"/>
          <w:lang w:val="uk-UA" w:eastAsia="ru-RU"/>
        </w:rPr>
        <w:t>3.6. Обґрунтування складових витрат на соціальну сферу та отримання доходів від її утримання</w:t>
      </w:r>
    </w:p>
    <w:p w:rsidR="00014CB8" w:rsidRPr="00BD3A4A"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u w:val="single"/>
          <w:lang w:val="uk-UA" w:eastAsia="ru-RU"/>
        </w:rPr>
        <w:t>3.7. Інвестиційна діяльність підприємства</w:t>
      </w:r>
    </w:p>
    <w:p w:rsidR="0082313A" w:rsidRPr="00BD3A4A" w:rsidRDefault="00014CB8" w:rsidP="0082313A">
      <w:pPr>
        <w:shd w:val="clear" w:color="auto" w:fill="FFFFFF"/>
        <w:spacing w:after="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У пояснювальній записці до фінансового плану наводяться:</w:t>
      </w:r>
    </w:p>
    <w:p w:rsidR="0082313A" w:rsidRPr="00BD3A4A" w:rsidRDefault="00014CB8" w:rsidP="0082313A">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BD3A4A">
        <w:rPr>
          <w:rFonts w:ascii="Times New Roman" w:eastAsia="Times New Roman" w:hAnsi="Times New Roman" w:cs="Times New Roman"/>
          <w:sz w:val="28"/>
          <w:szCs w:val="28"/>
          <w:lang w:val="uk-UA" w:eastAsia="ru-RU"/>
        </w:rPr>
        <w:t xml:space="preserve">-інформація щодо запланованих капітальних інвестицій </w:t>
      </w:r>
      <w:r w:rsidR="0082313A" w:rsidRPr="00BD3A4A">
        <w:rPr>
          <w:rFonts w:ascii="Times New Roman" w:eastAsia="Times New Roman" w:hAnsi="Times New Roman" w:cs="Times New Roman"/>
          <w:sz w:val="28"/>
          <w:szCs w:val="28"/>
          <w:lang w:val="uk-UA" w:eastAsia="ru-RU"/>
        </w:rPr>
        <w:t xml:space="preserve">                               </w:t>
      </w:r>
      <w:r w:rsidRPr="00BD3A4A">
        <w:rPr>
          <w:rFonts w:ascii="Times New Roman" w:eastAsia="Times New Roman" w:hAnsi="Times New Roman" w:cs="Times New Roman"/>
          <w:sz w:val="28"/>
          <w:szCs w:val="28"/>
          <w:lang w:val="uk-UA" w:eastAsia="ru-RU"/>
        </w:rPr>
        <w:t xml:space="preserve">з розшифруванням їх джерел, у тому числі щодо заходів, спрямованих на </w:t>
      </w:r>
    </w:p>
    <w:p w:rsidR="0082313A" w:rsidRPr="00BD3A4A" w:rsidRDefault="00014CB8" w:rsidP="0082313A">
      <w:pPr>
        <w:shd w:val="clear" w:color="auto" w:fill="FFFFFF"/>
        <w:spacing w:after="0" w:line="240" w:lineRule="auto"/>
        <w:jc w:val="both"/>
        <w:rPr>
          <w:rFonts w:ascii="Times New Roman" w:eastAsia="Times New Roman" w:hAnsi="Times New Roman" w:cs="Times New Roman"/>
          <w:sz w:val="28"/>
          <w:szCs w:val="28"/>
          <w:lang w:val="uk-UA" w:eastAsia="ru-RU"/>
        </w:rPr>
      </w:pPr>
      <w:r w:rsidRPr="00BD3A4A">
        <w:rPr>
          <w:rFonts w:ascii="Times New Roman" w:eastAsia="Times New Roman" w:hAnsi="Times New Roman" w:cs="Times New Roman"/>
          <w:sz w:val="28"/>
          <w:szCs w:val="28"/>
          <w:lang w:val="uk-UA" w:eastAsia="ru-RU"/>
        </w:rPr>
        <w:t>підвищення</w:t>
      </w:r>
      <w:r w:rsidR="0082313A" w:rsidRPr="00BD3A4A">
        <w:rPr>
          <w:rFonts w:ascii="Times New Roman" w:eastAsia="Times New Roman" w:hAnsi="Times New Roman" w:cs="Times New Roman"/>
          <w:sz w:val="28"/>
          <w:szCs w:val="28"/>
          <w:lang w:val="uk-UA" w:eastAsia="ru-RU"/>
        </w:rPr>
        <w:t xml:space="preserve">    </w:t>
      </w:r>
      <w:r w:rsidRPr="00BD3A4A">
        <w:rPr>
          <w:rFonts w:ascii="Times New Roman" w:eastAsia="Times New Roman" w:hAnsi="Times New Roman" w:cs="Times New Roman"/>
          <w:sz w:val="28"/>
          <w:szCs w:val="28"/>
          <w:lang w:val="uk-UA" w:eastAsia="ru-RU"/>
        </w:rPr>
        <w:t xml:space="preserve"> технічного </w:t>
      </w:r>
      <w:r w:rsidR="0082313A" w:rsidRPr="00BD3A4A">
        <w:rPr>
          <w:rFonts w:ascii="Times New Roman" w:eastAsia="Times New Roman" w:hAnsi="Times New Roman" w:cs="Times New Roman"/>
          <w:sz w:val="28"/>
          <w:szCs w:val="28"/>
          <w:lang w:val="uk-UA" w:eastAsia="ru-RU"/>
        </w:rPr>
        <w:t xml:space="preserve">    </w:t>
      </w:r>
      <w:r w:rsidRPr="00BD3A4A">
        <w:rPr>
          <w:rFonts w:ascii="Times New Roman" w:eastAsia="Times New Roman" w:hAnsi="Times New Roman" w:cs="Times New Roman"/>
          <w:sz w:val="28"/>
          <w:szCs w:val="28"/>
          <w:lang w:val="uk-UA" w:eastAsia="ru-RU"/>
        </w:rPr>
        <w:t xml:space="preserve">рівня, </w:t>
      </w:r>
      <w:r w:rsidR="0082313A" w:rsidRPr="00BD3A4A">
        <w:rPr>
          <w:rFonts w:ascii="Times New Roman" w:eastAsia="Times New Roman" w:hAnsi="Times New Roman" w:cs="Times New Roman"/>
          <w:sz w:val="28"/>
          <w:szCs w:val="28"/>
          <w:lang w:val="uk-UA" w:eastAsia="ru-RU"/>
        </w:rPr>
        <w:t xml:space="preserve">    </w:t>
      </w:r>
      <w:r w:rsidRPr="00BD3A4A">
        <w:rPr>
          <w:rFonts w:ascii="Times New Roman" w:eastAsia="Times New Roman" w:hAnsi="Times New Roman" w:cs="Times New Roman"/>
          <w:sz w:val="28"/>
          <w:szCs w:val="28"/>
          <w:lang w:val="uk-UA" w:eastAsia="ru-RU"/>
        </w:rPr>
        <w:t>модернізацію</w:t>
      </w:r>
      <w:r w:rsidR="0082313A" w:rsidRPr="00BD3A4A">
        <w:rPr>
          <w:rFonts w:ascii="Times New Roman" w:eastAsia="Times New Roman" w:hAnsi="Times New Roman" w:cs="Times New Roman"/>
          <w:sz w:val="28"/>
          <w:szCs w:val="28"/>
          <w:lang w:val="uk-UA" w:eastAsia="ru-RU"/>
        </w:rPr>
        <w:t xml:space="preserve">   </w:t>
      </w:r>
      <w:r w:rsidRPr="00BD3A4A">
        <w:rPr>
          <w:rFonts w:ascii="Times New Roman" w:eastAsia="Times New Roman" w:hAnsi="Times New Roman" w:cs="Times New Roman"/>
          <w:sz w:val="28"/>
          <w:szCs w:val="28"/>
          <w:lang w:val="uk-UA" w:eastAsia="ru-RU"/>
        </w:rPr>
        <w:t xml:space="preserve"> та</w:t>
      </w:r>
      <w:r w:rsidR="0082313A" w:rsidRPr="00BD3A4A">
        <w:rPr>
          <w:rFonts w:ascii="Times New Roman" w:eastAsia="Times New Roman" w:hAnsi="Times New Roman" w:cs="Times New Roman"/>
          <w:sz w:val="28"/>
          <w:szCs w:val="28"/>
          <w:lang w:val="uk-UA" w:eastAsia="ru-RU"/>
        </w:rPr>
        <w:t xml:space="preserve">  </w:t>
      </w:r>
      <w:r w:rsidRPr="00BD3A4A">
        <w:rPr>
          <w:rFonts w:ascii="Times New Roman" w:eastAsia="Times New Roman" w:hAnsi="Times New Roman" w:cs="Times New Roman"/>
          <w:sz w:val="28"/>
          <w:szCs w:val="28"/>
          <w:lang w:val="uk-UA" w:eastAsia="ru-RU"/>
        </w:rPr>
        <w:t xml:space="preserve"> реконструкцію </w:t>
      </w:r>
    </w:p>
    <w:p w:rsidR="00014CB8" w:rsidRPr="00BD3A4A" w:rsidRDefault="00014CB8" w:rsidP="0082313A">
      <w:pPr>
        <w:shd w:val="clear" w:color="auto" w:fill="FFFFFF"/>
        <w:spacing w:after="0" w:line="240" w:lineRule="auto"/>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підприємства;</w:t>
      </w:r>
    </w:p>
    <w:p w:rsidR="00014CB8" w:rsidRPr="00BD3A4A" w:rsidRDefault="00014CB8" w:rsidP="0082313A">
      <w:pPr>
        <w:shd w:val="clear" w:color="auto" w:fill="FFFFFF"/>
        <w:spacing w:after="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t>-розрахунки очікуваного економічного ефекту від здійснення капітальних видатків.</w:t>
      </w:r>
    </w:p>
    <w:p w:rsidR="00014CB8" w:rsidRPr="00BD3A4A" w:rsidRDefault="00014CB8" w:rsidP="0082313A">
      <w:pPr>
        <w:shd w:val="clear" w:color="auto" w:fill="FFFFFF"/>
        <w:spacing w:after="0" w:line="240" w:lineRule="auto"/>
        <w:ind w:firstLine="708"/>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8"/>
          <w:szCs w:val="28"/>
          <w:lang w:val="uk-UA" w:eastAsia="ru-RU"/>
        </w:rPr>
        <w:lastRenderedPageBreak/>
        <w:t>У пояснювальній записці до звіту про виконання показників фінансового плану зазначається інформація щодо запроваджених інвестиційних проектів у звітному періоді та їх економічної ефективності.</w:t>
      </w:r>
    </w:p>
    <w:p w:rsidR="00014CB8" w:rsidRPr="00BD3A4A" w:rsidRDefault="00014CB8" w:rsidP="0082313A">
      <w:pPr>
        <w:shd w:val="clear" w:color="auto" w:fill="FFFFFF"/>
        <w:spacing w:after="0" w:line="240" w:lineRule="auto"/>
        <w:jc w:val="both"/>
        <w:rPr>
          <w:rFonts w:ascii="Times New Roman" w:eastAsia="Times New Roman" w:hAnsi="Times New Roman" w:cs="Times New Roman"/>
          <w:sz w:val="27"/>
          <w:szCs w:val="27"/>
          <w:lang w:val="uk-UA" w:eastAsia="ru-RU"/>
        </w:rPr>
      </w:pPr>
      <w:r w:rsidRPr="00BD3A4A">
        <w:rPr>
          <w:rFonts w:ascii="Times New Roman" w:eastAsia="Times New Roman" w:hAnsi="Times New Roman" w:cs="Times New Roman"/>
          <w:sz w:val="27"/>
          <w:szCs w:val="27"/>
          <w:lang w:val="uk-UA" w:eastAsia="ru-RU"/>
        </w:rPr>
        <w:t> </w:t>
      </w:r>
    </w:p>
    <w:p w:rsidR="00FF3B33" w:rsidRPr="00BD3A4A" w:rsidRDefault="00FF3B33" w:rsidP="0082313A">
      <w:pPr>
        <w:spacing w:after="0" w:line="240" w:lineRule="auto"/>
        <w:rPr>
          <w:lang w:val="uk-UA"/>
        </w:rPr>
      </w:pPr>
    </w:p>
    <w:sectPr w:rsidR="00FF3B33" w:rsidRPr="00BD3A4A" w:rsidSect="0082313A">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A7E55"/>
    <w:multiLevelType w:val="multilevel"/>
    <w:tmpl w:val="AE1840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5B354B5C"/>
    <w:multiLevelType w:val="multilevel"/>
    <w:tmpl w:val="9B90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F61C9D"/>
    <w:multiLevelType w:val="multilevel"/>
    <w:tmpl w:val="CF64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EA676C"/>
    <w:multiLevelType w:val="hybridMultilevel"/>
    <w:tmpl w:val="B90C8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5A3B38"/>
    <w:multiLevelType w:val="multilevel"/>
    <w:tmpl w:val="10FCD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9"/>
  <w:hyphenationZone w:val="425"/>
  <w:drawingGridHorizontalSpacing w:val="110"/>
  <w:displayHorizontalDrawingGridEvery w:val="2"/>
  <w:characterSpacingControl w:val="doNotCompress"/>
  <w:compat/>
  <w:rsids>
    <w:rsidRoot w:val="00014CB8"/>
    <w:rsid w:val="00014CB8"/>
    <w:rsid w:val="00035362"/>
    <w:rsid w:val="00050351"/>
    <w:rsid w:val="00165C2F"/>
    <w:rsid w:val="0026443A"/>
    <w:rsid w:val="00266506"/>
    <w:rsid w:val="00317297"/>
    <w:rsid w:val="00337793"/>
    <w:rsid w:val="00357B48"/>
    <w:rsid w:val="00381DFF"/>
    <w:rsid w:val="0052563E"/>
    <w:rsid w:val="005C3110"/>
    <w:rsid w:val="00646A58"/>
    <w:rsid w:val="00677413"/>
    <w:rsid w:val="00777ACB"/>
    <w:rsid w:val="007F2BC5"/>
    <w:rsid w:val="00822169"/>
    <w:rsid w:val="0082313A"/>
    <w:rsid w:val="008238DC"/>
    <w:rsid w:val="00854C24"/>
    <w:rsid w:val="0086127A"/>
    <w:rsid w:val="009756DC"/>
    <w:rsid w:val="009A55F8"/>
    <w:rsid w:val="00AD41B4"/>
    <w:rsid w:val="00B36FF8"/>
    <w:rsid w:val="00B46324"/>
    <w:rsid w:val="00B532BE"/>
    <w:rsid w:val="00BD3A4A"/>
    <w:rsid w:val="00DC6C5B"/>
    <w:rsid w:val="00DC73B5"/>
    <w:rsid w:val="00F249A8"/>
    <w:rsid w:val="00F51B8F"/>
    <w:rsid w:val="00F62C45"/>
    <w:rsid w:val="00FF3B3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3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14CB8"/>
  </w:style>
  <w:style w:type="paragraph" w:customStyle="1" w:styleId="msonormal0">
    <w:name w:val="msonormal"/>
    <w:basedOn w:val="a"/>
    <w:rsid w:val="00014C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14C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4CB8"/>
    <w:rPr>
      <w:b/>
      <w:bCs/>
    </w:rPr>
  </w:style>
  <w:style w:type="paragraph" w:styleId="a5">
    <w:name w:val="Body Text"/>
    <w:basedOn w:val="a"/>
    <w:link w:val="a6"/>
    <w:uiPriority w:val="99"/>
    <w:semiHidden/>
    <w:unhideWhenUsed/>
    <w:rsid w:val="00014C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014CB8"/>
    <w:rPr>
      <w:rFonts w:ascii="Times New Roman" w:eastAsia="Times New Roman" w:hAnsi="Times New Roman" w:cs="Times New Roman"/>
      <w:sz w:val="24"/>
      <w:szCs w:val="24"/>
      <w:lang w:eastAsia="ru-RU"/>
    </w:rPr>
  </w:style>
  <w:style w:type="paragraph" w:customStyle="1" w:styleId="rvps2">
    <w:name w:val="rvps2"/>
    <w:basedOn w:val="a"/>
    <w:rsid w:val="00014C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014CB8"/>
    <w:rPr>
      <w:color w:val="0000FF"/>
      <w:u w:val="single"/>
    </w:rPr>
  </w:style>
  <w:style w:type="character" w:styleId="a8">
    <w:name w:val="FollowedHyperlink"/>
    <w:basedOn w:val="a0"/>
    <w:uiPriority w:val="99"/>
    <w:semiHidden/>
    <w:unhideWhenUsed/>
    <w:rsid w:val="00014CB8"/>
    <w:rPr>
      <w:color w:val="800080"/>
      <w:u w:val="single"/>
    </w:rPr>
  </w:style>
  <w:style w:type="paragraph" w:styleId="a9">
    <w:name w:val="No Spacing"/>
    <w:uiPriority w:val="1"/>
    <w:qFormat/>
    <w:rsid w:val="008238DC"/>
    <w:pPr>
      <w:spacing w:after="0" w:line="240" w:lineRule="auto"/>
    </w:pPr>
  </w:style>
  <w:style w:type="paragraph" w:styleId="aa">
    <w:name w:val="Balloon Text"/>
    <w:basedOn w:val="a"/>
    <w:link w:val="ab"/>
    <w:uiPriority w:val="99"/>
    <w:semiHidden/>
    <w:unhideWhenUsed/>
    <w:rsid w:val="009756D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56DC"/>
    <w:rPr>
      <w:rFonts w:ascii="Segoe UI" w:hAnsi="Segoe UI" w:cs="Segoe UI"/>
      <w:sz w:val="18"/>
      <w:szCs w:val="18"/>
    </w:rPr>
  </w:style>
  <w:style w:type="paragraph" w:styleId="ac">
    <w:name w:val="List Paragraph"/>
    <w:basedOn w:val="a"/>
    <w:uiPriority w:val="34"/>
    <w:qFormat/>
    <w:rsid w:val="0026443A"/>
    <w:pPr>
      <w:ind w:left="720"/>
      <w:contextualSpacing/>
    </w:pPr>
  </w:style>
</w:styles>
</file>

<file path=word/webSettings.xml><?xml version="1.0" encoding="utf-8"?>
<w:webSettings xmlns:r="http://schemas.openxmlformats.org/officeDocument/2006/relationships" xmlns:w="http://schemas.openxmlformats.org/wordprocessingml/2006/main">
  <w:divs>
    <w:div w:id="446969374">
      <w:bodyDiv w:val="1"/>
      <w:marLeft w:val="0"/>
      <w:marRight w:val="0"/>
      <w:marTop w:val="0"/>
      <w:marBottom w:val="0"/>
      <w:divBdr>
        <w:top w:val="none" w:sz="0" w:space="0" w:color="auto"/>
        <w:left w:val="none" w:sz="0" w:space="0" w:color="auto"/>
        <w:bottom w:val="none" w:sz="0" w:space="0" w:color="auto"/>
        <w:right w:val="none" w:sz="0" w:space="0" w:color="auto"/>
      </w:divBdr>
    </w:div>
    <w:div w:id="695040486">
      <w:bodyDiv w:val="1"/>
      <w:marLeft w:val="0"/>
      <w:marRight w:val="0"/>
      <w:marTop w:val="0"/>
      <w:marBottom w:val="0"/>
      <w:divBdr>
        <w:top w:val="none" w:sz="0" w:space="0" w:color="auto"/>
        <w:left w:val="none" w:sz="0" w:space="0" w:color="auto"/>
        <w:bottom w:val="none" w:sz="0" w:space="0" w:color="auto"/>
        <w:right w:val="none" w:sz="0" w:space="0" w:color="auto"/>
      </w:divBdr>
    </w:div>
    <w:div w:id="1758744770">
      <w:bodyDiv w:val="1"/>
      <w:marLeft w:val="0"/>
      <w:marRight w:val="0"/>
      <w:marTop w:val="0"/>
      <w:marBottom w:val="0"/>
      <w:divBdr>
        <w:top w:val="none" w:sz="0" w:space="0" w:color="auto"/>
        <w:left w:val="none" w:sz="0" w:space="0" w:color="auto"/>
        <w:bottom w:val="none" w:sz="0" w:space="0" w:color="auto"/>
        <w:right w:val="none" w:sz="0" w:space="0" w:color="auto"/>
      </w:divBdr>
    </w:div>
    <w:div w:id="187669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22</Pages>
  <Words>19737</Words>
  <Characters>11251</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Секретар</cp:lastModifiedBy>
  <cp:revision>21</cp:revision>
  <cp:lastPrinted>2019-10-31T15:34:00Z</cp:lastPrinted>
  <dcterms:created xsi:type="dcterms:W3CDTF">2019-10-25T13:42:00Z</dcterms:created>
  <dcterms:modified xsi:type="dcterms:W3CDTF">2021-03-01T09:09:00Z</dcterms:modified>
</cp:coreProperties>
</file>